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5C2C4" w14:textId="77777777" w:rsidR="00CF3BC6" w:rsidRDefault="00000000">
      <w:pPr>
        <w:pStyle w:val="Tytu"/>
        <w:spacing w:before="11" w:after="119"/>
        <w:rPr>
          <w:rFonts w:ascii="Times New Roman" w:eastAsia="Lucida Sans Unicode" w:hAnsi="Times New Roman"/>
          <w:szCs w:val="22"/>
          <w:u w:val="single"/>
        </w:rPr>
      </w:pPr>
      <w:r>
        <w:rPr>
          <w:rFonts w:ascii="Times New Roman" w:eastAsia="Lucida Sans Unicode" w:hAnsi="Times New Roman"/>
          <w:szCs w:val="22"/>
          <w:u w:val="single"/>
        </w:rPr>
        <w:t>PROJEKT UMOWY</w:t>
      </w:r>
    </w:p>
    <w:p w14:paraId="602DA9C0" w14:textId="77777777" w:rsidR="00CF3BC6" w:rsidRDefault="00000000">
      <w:pPr>
        <w:pStyle w:val="Tretekstubezwcicia"/>
        <w:numPr>
          <w:ilvl w:val="0"/>
          <w:numId w:val="0"/>
        </w:num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Umowa nr …… </w:t>
      </w:r>
    </w:p>
    <w:p w14:paraId="52D60EB4" w14:textId="77777777" w:rsidR="00CF3BC6" w:rsidRDefault="00000000">
      <w:pPr>
        <w:spacing w:after="113"/>
        <w:jc w:val="both"/>
        <w:rPr>
          <w:szCs w:val="22"/>
        </w:rPr>
      </w:pPr>
      <w:r>
        <w:rPr>
          <w:szCs w:val="22"/>
        </w:rPr>
        <w:t xml:space="preserve">W dniu …………... pomiędzy </w:t>
      </w:r>
      <w:r>
        <w:rPr>
          <w:b/>
          <w:bCs/>
          <w:i/>
          <w:iCs/>
          <w:szCs w:val="22"/>
        </w:rPr>
        <w:t>Gminą Miłakowo</w:t>
      </w:r>
      <w:r>
        <w:rPr>
          <w:szCs w:val="22"/>
        </w:rPr>
        <w:t xml:space="preserve"> z siedzibą w Miłakowie (14-310) przy ulicy Olsztyńskiej 16, NIP: 741-20-25-674, REGON 510743692 </w:t>
      </w:r>
      <w:r>
        <w:t xml:space="preserve">reprezentowaną przez </w:t>
      </w:r>
      <w:r>
        <w:rPr>
          <w:b/>
          <w:bCs/>
          <w:i/>
          <w:iCs/>
          <w:szCs w:val="22"/>
        </w:rPr>
        <w:t>Burmistrza Miłakowa Krzysztofa Szulborskiego</w:t>
      </w:r>
      <w:r>
        <w:rPr>
          <w:szCs w:val="22"/>
        </w:rPr>
        <w:t xml:space="preserve"> przy kontrasygnacie skarbnika gminy </w:t>
      </w:r>
      <w:r>
        <w:rPr>
          <w:b/>
          <w:bCs/>
          <w:i/>
          <w:iCs/>
          <w:szCs w:val="22"/>
        </w:rPr>
        <w:t>Anny Maśnik</w:t>
      </w:r>
      <w:r>
        <w:rPr>
          <w:szCs w:val="22"/>
        </w:rPr>
        <w:t>,</w:t>
      </w:r>
    </w:p>
    <w:p w14:paraId="78FEF511" w14:textId="77777777" w:rsidR="00CF3BC6" w:rsidRDefault="00000000">
      <w:r>
        <w:t>zwaną w dalszej części Zamawiającym,</w:t>
      </w:r>
    </w:p>
    <w:p w14:paraId="680C79AB" w14:textId="77777777" w:rsidR="00CF3BC6" w:rsidRDefault="00000000">
      <w:pPr>
        <w:jc w:val="both"/>
        <w:rPr>
          <w:szCs w:val="22"/>
        </w:rPr>
      </w:pPr>
      <w:r>
        <w:rPr>
          <w:szCs w:val="22"/>
        </w:rPr>
        <w:t>a</w:t>
      </w:r>
    </w:p>
    <w:p w14:paraId="41A495EC" w14:textId="77777777" w:rsidR="00CF3BC6" w:rsidRDefault="00000000">
      <w:pPr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</w:t>
      </w:r>
    </w:p>
    <w:p w14:paraId="621861CA" w14:textId="77777777" w:rsidR="00CF3BC6" w:rsidRDefault="00000000">
      <w:pPr>
        <w:spacing w:after="113"/>
        <w:jc w:val="both"/>
        <w:rPr>
          <w:szCs w:val="22"/>
        </w:rPr>
      </w:pPr>
      <w:r>
        <w:rPr>
          <w:szCs w:val="22"/>
        </w:rPr>
        <w:t>prowadzącą działalność gospodarczą na podstawie wpisu nr ....... do ......... NIP ..... REGON .........</w:t>
      </w:r>
    </w:p>
    <w:p w14:paraId="5C6C612A" w14:textId="77777777" w:rsidR="00CF3BC6" w:rsidRDefault="00000000">
      <w:pPr>
        <w:spacing w:after="113"/>
        <w:jc w:val="both"/>
        <w:rPr>
          <w:szCs w:val="22"/>
        </w:rPr>
      </w:pPr>
      <w:r>
        <w:rPr>
          <w:szCs w:val="22"/>
        </w:rPr>
        <w:t>reprezentowaną przez: .......................................…........................................................................,</w:t>
      </w:r>
    </w:p>
    <w:p w14:paraId="44D87FD8" w14:textId="77777777" w:rsidR="00CF3BC6" w:rsidRDefault="00000000">
      <w:pPr>
        <w:spacing w:after="113"/>
        <w:jc w:val="both"/>
      </w:pPr>
      <w:r>
        <w:rPr>
          <w:szCs w:val="22"/>
        </w:rPr>
        <w:t xml:space="preserve">zwaną dalej </w:t>
      </w:r>
      <w:r>
        <w:rPr>
          <w:rStyle w:val="Wykonawca"/>
          <w:bCs/>
          <w:iCs/>
          <w:szCs w:val="22"/>
        </w:rPr>
        <w:t>Wykonawcą</w:t>
      </w:r>
      <w:r>
        <w:rPr>
          <w:szCs w:val="22"/>
        </w:rPr>
        <w:t>,</w:t>
      </w:r>
    </w:p>
    <w:p w14:paraId="40AD5769" w14:textId="77777777" w:rsidR="00CF3BC6" w:rsidRDefault="00000000">
      <w:pPr>
        <w:spacing w:after="113"/>
        <w:jc w:val="both"/>
        <w:rPr>
          <w:szCs w:val="22"/>
        </w:rPr>
      </w:pPr>
      <w:r>
        <w:rPr>
          <w:szCs w:val="22"/>
        </w:rPr>
        <w:t>została zawarta umowa o następującej treści:</w:t>
      </w:r>
    </w:p>
    <w:p w14:paraId="54FF3E18" w14:textId="77777777" w:rsidR="00CF3BC6" w:rsidRDefault="00000000">
      <w:pPr>
        <w:ind w:left="269" w:right="717" w:hanging="10"/>
        <w:jc w:val="center"/>
      </w:pPr>
      <w:r>
        <w:rPr>
          <w:b/>
        </w:rPr>
        <w:t xml:space="preserve"> 1. Przedmiot umowy</w:t>
      </w:r>
    </w:p>
    <w:p w14:paraId="5EFE0E96" w14:textId="77777777" w:rsidR="00CF3BC6" w:rsidRDefault="00000000">
      <w:pPr>
        <w:pStyle w:val="Akapitzlist"/>
        <w:numPr>
          <w:ilvl w:val="0"/>
          <w:numId w:val="11"/>
        </w:numPr>
        <w:jc w:val="both"/>
        <w:rPr>
          <w:szCs w:val="22"/>
        </w:rPr>
      </w:pPr>
      <w:r>
        <w:rPr>
          <w:szCs w:val="22"/>
        </w:rPr>
        <w:t>Przedmiotem zamówienia jest realizacja dostawy i montażu obiektów infrastruktury turystycznej i rekreacyjnej nad jeziorem Mildzie w Miłakowie, w zakresie:</w:t>
      </w:r>
    </w:p>
    <w:p w14:paraId="53827199" w14:textId="77777777" w:rsidR="00CF3BC6" w:rsidRDefault="00000000">
      <w:pPr>
        <w:pStyle w:val="Akapitzlist"/>
        <w:numPr>
          <w:ilvl w:val="0"/>
          <w:numId w:val="12"/>
        </w:numPr>
        <w:jc w:val="both"/>
        <w:rPr>
          <w:szCs w:val="22"/>
        </w:rPr>
      </w:pPr>
      <w:r>
        <w:rPr>
          <w:szCs w:val="22"/>
        </w:rPr>
        <w:t>Leżaki – 10szt,</w:t>
      </w:r>
    </w:p>
    <w:p w14:paraId="4E4CE401" w14:textId="77777777" w:rsidR="00CF3BC6" w:rsidRDefault="00000000">
      <w:pPr>
        <w:pStyle w:val="Akapitzlist"/>
        <w:numPr>
          <w:ilvl w:val="0"/>
          <w:numId w:val="12"/>
        </w:numPr>
        <w:jc w:val="both"/>
        <w:rPr>
          <w:szCs w:val="22"/>
        </w:rPr>
      </w:pPr>
      <w:r>
        <w:rPr>
          <w:szCs w:val="22"/>
        </w:rPr>
        <w:t>Stojaki rowerowe – 10 szt.</w:t>
      </w:r>
    </w:p>
    <w:p w14:paraId="76D3EA01" w14:textId="77777777" w:rsidR="00CF3BC6" w:rsidRDefault="00000000">
      <w:pPr>
        <w:pStyle w:val="Akapitzlist"/>
        <w:numPr>
          <w:ilvl w:val="0"/>
          <w:numId w:val="12"/>
        </w:numPr>
        <w:jc w:val="both"/>
        <w:rPr>
          <w:szCs w:val="22"/>
        </w:rPr>
      </w:pPr>
      <w:r>
        <w:rPr>
          <w:szCs w:val="22"/>
        </w:rPr>
        <w:t xml:space="preserve">Wiata drewniana  - 1 szt. </w:t>
      </w:r>
    </w:p>
    <w:p w14:paraId="3AC51AEE" w14:textId="77777777" w:rsidR="00CF3BC6" w:rsidRDefault="00000000">
      <w:pPr>
        <w:pStyle w:val="Akapitzlist"/>
        <w:numPr>
          <w:ilvl w:val="0"/>
          <w:numId w:val="12"/>
        </w:numPr>
        <w:jc w:val="both"/>
        <w:rPr>
          <w:szCs w:val="22"/>
        </w:rPr>
      </w:pPr>
      <w:r>
        <w:rPr>
          <w:szCs w:val="22"/>
        </w:rPr>
        <w:t>Ławki ze stołem – 2 kpl.</w:t>
      </w:r>
    </w:p>
    <w:p w14:paraId="36A6EBF6" w14:textId="77777777" w:rsidR="00CF3BC6" w:rsidRDefault="00000000">
      <w:pPr>
        <w:pStyle w:val="Akapitzlist"/>
        <w:numPr>
          <w:ilvl w:val="0"/>
          <w:numId w:val="12"/>
        </w:numPr>
        <w:jc w:val="both"/>
        <w:rPr>
          <w:szCs w:val="22"/>
        </w:rPr>
      </w:pPr>
      <w:r>
        <w:rPr>
          <w:szCs w:val="22"/>
        </w:rPr>
        <w:t>Kosze na śmieci – 6 szt.</w:t>
      </w:r>
    </w:p>
    <w:p w14:paraId="3CB70B7E" w14:textId="77777777" w:rsidR="00CF3BC6" w:rsidRDefault="00000000">
      <w:pPr>
        <w:pStyle w:val="Akapitzlist"/>
        <w:numPr>
          <w:ilvl w:val="0"/>
          <w:numId w:val="11"/>
        </w:numPr>
        <w:ind w:right="-8"/>
        <w:jc w:val="both"/>
      </w:pPr>
      <w:r>
        <w:t>Szczegółowy opis przedmiotu zamówienia określa zapytanie ofertowe nr RGT.ZP.27.2024 z dnia 05.04.2024</w:t>
      </w:r>
    </w:p>
    <w:p w14:paraId="5540B36B" w14:textId="77777777" w:rsidR="00CF3BC6" w:rsidRDefault="00000000">
      <w:pPr>
        <w:jc w:val="center"/>
        <w:rPr>
          <w:rFonts w:eastAsia="Times New Roman"/>
          <w:b/>
          <w:bCs/>
          <w:kern w:val="2"/>
          <w:szCs w:val="22"/>
        </w:rPr>
      </w:pPr>
      <w:r>
        <w:rPr>
          <w:rFonts w:eastAsia="Times New Roman"/>
          <w:b/>
          <w:bCs/>
          <w:kern w:val="2"/>
          <w:szCs w:val="22"/>
        </w:rPr>
        <w:t>§ 2. Termin realizacji zadania.</w:t>
      </w:r>
    </w:p>
    <w:p w14:paraId="2E2FF720" w14:textId="77777777" w:rsidR="00CF3BC6" w:rsidRDefault="00000000">
      <w:pPr>
        <w:pStyle w:val="Akapitzlist"/>
        <w:numPr>
          <w:ilvl w:val="0"/>
          <w:numId w:val="14"/>
        </w:numPr>
        <w:spacing w:after="160"/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Zamówienie będzie realizowane: w terminie </w:t>
      </w:r>
      <w:r>
        <w:rPr>
          <w:rFonts w:eastAsia="Times New Roman"/>
          <w:b/>
          <w:bCs/>
          <w:kern w:val="2"/>
          <w:szCs w:val="22"/>
        </w:rPr>
        <w:t>30 dni</w:t>
      </w:r>
      <w:r>
        <w:rPr>
          <w:rFonts w:eastAsia="Times New Roman"/>
          <w:kern w:val="2"/>
          <w:szCs w:val="22"/>
        </w:rPr>
        <w:t xml:space="preserve"> od dnia zawarcia umowy.</w:t>
      </w:r>
    </w:p>
    <w:p w14:paraId="012845A5" w14:textId="77777777" w:rsidR="00CF3BC6" w:rsidRDefault="00000000">
      <w:pPr>
        <w:jc w:val="center"/>
        <w:rPr>
          <w:rFonts w:eastAsia="Times New Roman"/>
          <w:b/>
          <w:bCs/>
          <w:kern w:val="2"/>
          <w:szCs w:val="22"/>
        </w:rPr>
      </w:pPr>
      <w:r>
        <w:rPr>
          <w:rFonts w:eastAsia="Times New Roman"/>
          <w:b/>
          <w:bCs/>
          <w:kern w:val="2"/>
          <w:szCs w:val="22"/>
        </w:rPr>
        <w:t>§ 3. Wynagrodzenie. Warunki płatności.</w:t>
      </w:r>
    </w:p>
    <w:p w14:paraId="01047535" w14:textId="77777777" w:rsidR="00CF3BC6" w:rsidRDefault="00000000">
      <w:pPr>
        <w:pStyle w:val="Akapitzlist"/>
        <w:numPr>
          <w:ilvl w:val="0"/>
          <w:numId w:val="15"/>
        </w:numPr>
        <w:spacing w:after="160"/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Strony ustalają, iż obowiązującą formą wynagrodzenia za wykonanie przedmiotu umowy jest wynagrodzenie ryczałtowe zgodnie z przedstawionym formularzem ofertowym.</w:t>
      </w:r>
    </w:p>
    <w:p w14:paraId="23111074" w14:textId="77777777" w:rsidR="00CF3BC6" w:rsidRDefault="00000000">
      <w:pPr>
        <w:pStyle w:val="Akapitzlist"/>
        <w:numPr>
          <w:ilvl w:val="0"/>
          <w:numId w:val="3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Za wykonanie przedmiotu umowy Zamawiający zapłaci Wykonawcy wynagrodzenie w wysokości …….………….... zł brutto (słownie: ……………………………..……… złotych), w tym należny podatek VAT.</w:t>
      </w:r>
    </w:p>
    <w:p w14:paraId="60B0F8D5" w14:textId="77777777" w:rsidR="00CF3BC6" w:rsidRDefault="00000000">
      <w:pPr>
        <w:pStyle w:val="Akapitzlist"/>
        <w:numPr>
          <w:ilvl w:val="0"/>
          <w:numId w:val="3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Rozliczenie za wykonanie przedmiotu zamówienia odbędzie się na podstawie faktury VAT wystawionej przez Wykonawcę.</w:t>
      </w:r>
    </w:p>
    <w:p w14:paraId="0046E7E6" w14:textId="77777777" w:rsidR="00CF3BC6" w:rsidRDefault="00000000">
      <w:pPr>
        <w:pStyle w:val="Akapitzlist"/>
        <w:numPr>
          <w:ilvl w:val="0"/>
          <w:numId w:val="3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Podstawą do wystawienia faktury VAT jest protokół odbioru przedmiotu zamówienia nie zawierający uwag, podpisany przez przedstawicieli Zamawiającego i Wykonawcy.</w:t>
      </w:r>
    </w:p>
    <w:p w14:paraId="3B3B1C8D" w14:textId="77777777" w:rsidR="00CF3BC6" w:rsidRDefault="00000000">
      <w:pPr>
        <w:pStyle w:val="Akapitzlist"/>
        <w:numPr>
          <w:ilvl w:val="0"/>
          <w:numId w:val="3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lastRenderedPageBreak/>
        <w:t>Płatność za fakturę VAT, będzie dokonywana przelewem na konto wskazane na fakturze przez Wykonawcę w terminie do 30 dni licząc od daty otrzymania przez Zamawiającego prawidłowo wystawionej faktury i po spełnieniu warunków wyżej opisanych.</w:t>
      </w:r>
    </w:p>
    <w:p w14:paraId="65C31754" w14:textId="77777777" w:rsidR="00CF3BC6" w:rsidRDefault="00000000">
      <w:pPr>
        <w:pStyle w:val="Akapitzlist"/>
        <w:numPr>
          <w:ilvl w:val="0"/>
          <w:numId w:val="3"/>
        </w:numPr>
        <w:jc w:val="both"/>
        <w:rPr>
          <w:rFonts w:eastAsia="Times New Roman"/>
          <w:szCs w:val="22"/>
        </w:rPr>
      </w:pPr>
      <w:r>
        <w:rPr>
          <w:rFonts w:eastAsia="Times New Roman"/>
          <w:bCs/>
          <w:iCs/>
          <w:szCs w:val="22"/>
        </w:rPr>
        <w:t>Dostawca towaru oświadcza, że numer rachunku bankowego wskazany na fakturach wystawianych w związku z realizacją umowy jest numerem właściwym dla dokonania rozliczeń na zasadach podzielonej płatności (split payment), zgodnie z przepisami ustawy z dnia 11 marca 2004 r. o podatku od towarów i usług (Dz. U. z 2021 r. poz. 685).</w:t>
      </w:r>
    </w:p>
    <w:p w14:paraId="0862CC08" w14:textId="77777777" w:rsidR="00CF3BC6" w:rsidRDefault="00000000">
      <w:pPr>
        <w:pStyle w:val="Akapitzlist"/>
        <w:numPr>
          <w:ilvl w:val="0"/>
          <w:numId w:val="3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Wynagrodzenie uwzględnia wszystkie koszty, jakie poniesie Wykonawca z tytułu należytej i zgodnej z obowiązującymi przepisami realizacji przedmiotu zamówienia, bez prawa odrębnego dochodzenia ich zwrotu.</w:t>
      </w:r>
    </w:p>
    <w:p w14:paraId="513A1291" w14:textId="77777777" w:rsidR="00CF3BC6" w:rsidRDefault="00000000">
      <w:pPr>
        <w:jc w:val="center"/>
        <w:rPr>
          <w:rFonts w:eastAsia="Times New Roman"/>
          <w:kern w:val="2"/>
          <w:szCs w:val="22"/>
        </w:rPr>
      </w:pPr>
      <w:r>
        <w:rPr>
          <w:rFonts w:eastAsia="Times New Roman"/>
          <w:b/>
          <w:bCs/>
          <w:kern w:val="2"/>
          <w:szCs w:val="22"/>
        </w:rPr>
        <w:t xml:space="preserve">§ 4. Osoby do kontaktu </w:t>
      </w:r>
    </w:p>
    <w:p w14:paraId="3BE71F57" w14:textId="77777777" w:rsidR="00CF3BC6" w:rsidRDefault="00000000">
      <w:pPr>
        <w:pStyle w:val="Akapitzlist"/>
        <w:numPr>
          <w:ilvl w:val="0"/>
          <w:numId w:val="16"/>
        </w:numPr>
        <w:spacing w:after="160"/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Strony wyznaczają osoby do kontaktowania się w sprawach realizacji niniejszej umowy:</w:t>
      </w:r>
    </w:p>
    <w:p w14:paraId="2CAA1E34" w14:textId="77777777" w:rsidR="00CF3BC6" w:rsidRDefault="00000000">
      <w:pPr>
        <w:pStyle w:val="Akapitzlist"/>
        <w:numPr>
          <w:ilvl w:val="1"/>
          <w:numId w:val="4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przedstawicielem Wykonawcy będzie p. ..................., </w:t>
      </w:r>
    </w:p>
    <w:p w14:paraId="15558351" w14:textId="77777777" w:rsidR="00CF3BC6" w:rsidRDefault="00000000">
      <w:pPr>
        <w:pStyle w:val="Akapitzlist"/>
        <w:numPr>
          <w:ilvl w:val="1"/>
          <w:numId w:val="4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przedstawicielem Zamawiającego będzie p……………..</w:t>
      </w:r>
    </w:p>
    <w:p w14:paraId="0C9B666A" w14:textId="77777777" w:rsidR="00CF3BC6" w:rsidRDefault="00CF3BC6">
      <w:pPr>
        <w:pStyle w:val="Akapitzlist"/>
        <w:ind w:left="720"/>
        <w:contextualSpacing/>
        <w:jc w:val="both"/>
        <w:rPr>
          <w:rFonts w:eastAsia="Times New Roman"/>
          <w:kern w:val="2"/>
          <w:szCs w:val="22"/>
        </w:rPr>
      </w:pPr>
    </w:p>
    <w:p w14:paraId="40B49586" w14:textId="77777777" w:rsidR="00CF3BC6" w:rsidRDefault="00000000">
      <w:pPr>
        <w:jc w:val="center"/>
        <w:rPr>
          <w:rFonts w:eastAsia="Times New Roman"/>
          <w:b/>
          <w:bCs/>
          <w:kern w:val="2"/>
          <w:szCs w:val="22"/>
        </w:rPr>
      </w:pPr>
      <w:r>
        <w:rPr>
          <w:rFonts w:eastAsia="Times New Roman"/>
          <w:b/>
          <w:bCs/>
          <w:kern w:val="2"/>
          <w:szCs w:val="22"/>
        </w:rPr>
        <w:t>§ 5. Obowiązki Stron</w:t>
      </w:r>
    </w:p>
    <w:p w14:paraId="6AD9052D" w14:textId="77777777" w:rsidR="00CF3BC6" w:rsidRDefault="00000000">
      <w:pPr>
        <w:pStyle w:val="Akapitzlist"/>
        <w:numPr>
          <w:ilvl w:val="0"/>
          <w:numId w:val="17"/>
        </w:numPr>
        <w:spacing w:after="160"/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Wykonawca zobowiązuje się do prawidłowego wykonania przedmiotu Umowy, zgodnie z postanowieniami niniejszej umowy oraz zapytaniem ofertowym, zasadami wiedzy technicznej, zasadami należytej staranności oraz obowiązującymi normami i przepisami.</w:t>
      </w:r>
    </w:p>
    <w:p w14:paraId="22A884D6" w14:textId="77777777" w:rsidR="00CF3BC6" w:rsidRDefault="00000000">
      <w:pPr>
        <w:pStyle w:val="Akapitzlist"/>
        <w:numPr>
          <w:ilvl w:val="0"/>
          <w:numId w:val="5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Przedmiot zamówienia, o którym mowa w §1 dostarczyć na miejsce inwestycji i dokonać jego montażu. </w:t>
      </w:r>
      <w:r>
        <w:rPr>
          <w:szCs w:val="22"/>
        </w:rPr>
        <w:t>Lokalizacja inwestycji – działki nr 195 i 358, obręb 0001 Miłakowo</w:t>
      </w:r>
    </w:p>
    <w:p w14:paraId="35FCD864" w14:textId="77777777" w:rsidR="00CF3BC6" w:rsidRDefault="00000000">
      <w:pPr>
        <w:pStyle w:val="Akapitzlist"/>
        <w:numPr>
          <w:ilvl w:val="0"/>
          <w:numId w:val="5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O terminie dostawy Wykonawca zobowiązany jest zawiadomić Zamawiającego co najmniej z 2-dniowym wyprzedzeniem. </w:t>
      </w:r>
    </w:p>
    <w:p w14:paraId="40063537" w14:textId="77777777" w:rsidR="00CF3BC6" w:rsidRDefault="00000000">
      <w:pPr>
        <w:pStyle w:val="Akapitzlist"/>
        <w:numPr>
          <w:ilvl w:val="0"/>
          <w:numId w:val="5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Wykonawca zobowiązuje się dostarczyć przedmiot Zamówienia na własny koszt i ryzyko do miejsca wskazanego przez Zamawiającego.</w:t>
      </w:r>
    </w:p>
    <w:p w14:paraId="4934645C" w14:textId="77777777" w:rsidR="00CF3BC6" w:rsidRDefault="00000000">
      <w:pPr>
        <w:pStyle w:val="Akapitzlist"/>
        <w:numPr>
          <w:ilvl w:val="0"/>
          <w:numId w:val="5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Wykonawca zobowiązuje się do dostarczenia </w:t>
      </w:r>
      <w:r>
        <w:rPr>
          <w:szCs w:val="22"/>
        </w:rPr>
        <w:t>towarów</w:t>
      </w:r>
      <w:r>
        <w:rPr>
          <w:rFonts w:eastAsia="Times New Roman"/>
          <w:kern w:val="2"/>
          <w:szCs w:val="22"/>
        </w:rPr>
        <w:t xml:space="preserve"> nowych, nieużywanych, wolnych od wad fizycznych i prawnych oraz wydania dokumentacji dotyczącej dostarczonego przedmiotu zamówienia np. certyfikatów, atestów, deklaracji zgodności, instrukcji obsługi, kart gwarancyjnych itp. </w:t>
      </w:r>
    </w:p>
    <w:p w14:paraId="79FAEE0B" w14:textId="77777777" w:rsidR="00CF3BC6" w:rsidRDefault="00000000">
      <w:pPr>
        <w:pStyle w:val="Akapitzlist"/>
        <w:numPr>
          <w:ilvl w:val="0"/>
          <w:numId w:val="5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Odbiór przedmiotu zamówienia nastąpi w formie protokołu, po uprzednim stwierdzeniu jego zgodności z warunkami zamówienia. </w:t>
      </w:r>
    </w:p>
    <w:p w14:paraId="2A8B06EC" w14:textId="77777777" w:rsidR="00CF3BC6" w:rsidRDefault="00000000">
      <w:pPr>
        <w:pStyle w:val="Akapitzlist"/>
        <w:ind w:left="360"/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 </w:t>
      </w:r>
    </w:p>
    <w:p w14:paraId="32954701" w14:textId="77777777" w:rsidR="00CF3BC6" w:rsidRDefault="00000000">
      <w:pPr>
        <w:jc w:val="center"/>
        <w:rPr>
          <w:rFonts w:eastAsia="Times New Roman"/>
          <w:b/>
          <w:bCs/>
          <w:kern w:val="2"/>
          <w:szCs w:val="22"/>
        </w:rPr>
      </w:pPr>
      <w:r>
        <w:rPr>
          <w:rFonts w:eastAsia="Times New Roman"/>
          <w:b/>
          <w:bCs/>
          <w:kern w:val="2"/>
          <w:szCs w:val="22"/>
        </w:rPr>
        <w:t>§ 6. Kary umowne</w:t>
      </w:r>
    </w:p>
    <w:p w14:paraId="23D1BED7" w14:textId="77777777" w:rsidR="00CF3BC6" w:rsidRDefault="00000000">
      <w:pPr>
        <w:pStyle w:val="Akapitzlist"/>
        <w:numPr>
          <w:ilvl w:val="0"/>
          <w:numId w:val="18"/>
        </w:numPr>
        <w:spacing w:after="160"/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Strony postanawiają, że w przypadku niewykonania lub nienależytego wykonania postanowień niniejszej Umowy obowiązującą formą odszkodowania będą kary umowne.</w:t>
      </w:r>
    </w:p>
    <w:p w14:paraId="409310E7" w14:textId="77777777" w:rsidR="00CF3BC6" w:rsidRDefault="00000000">
      <w:pPr>
        <w:pStyle w:val="Akapitzlist"/>
        <w:numPr>
          <w:ilvl w:val="0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lastRenderedPageBreak/>
        <w:t>Wykonawca zapłaci Zamawiającemu kary umowne:</w:t>
      </w:r>
    </w:p>
    <w:p w14:paraId="64FC3CBE" w14:textId="77777777" w:rsidR="00CF3BC6" w:rsidRDefault="00000000">
      <w:pPr>
        <w:pStyle w:val="Akapitzlist"/>
        <w:numPr>
          <w:ilvl w:val="1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za odstąpienie od umowy z przyczyn leżących po stronie Wykonawcy - w wysokości 10% wynagrodzenia umownego brutto określonego w § 3 ust. 2 niniejszej umowy,</w:t>
      </w:r>
    </w:p>
    <w:p w14:paraId="3BB32229" w14:textId="77777777" w:rsidR="00CF3BC6" w:rsidRDefault="00000000">
      <w:pPr>
        <w:pStyle w:val="Akapitzlist"/>
        <w:numPr>
          <w:ilvl w:val="1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za zwłokę w dostarczeniu przedmiotu umowy w wysokości 0,5 % wynagrodzenia umownego brutto określonego w § 3 ust. 2 niniejszej umowy za każdy dzień zwłoki, licząc od umownego terminu realizacji umowy.</w:t>
      </w:r>
    </w:p>
    <w:p w14:paraId="62325044" w14:textId="77777777" w:rsidR="00CF3BC6" w:rsidRDefault="00000000">
      <w:pPr>
        <w:pStyle w:val="Akapitzlist"/>
        <w:numPr>
          <w:ilvl w:val="0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Zamawiający zapłaci Wykonawcy karę umowną za odstąpienie od umowy z przyczyn leżących po stronie Zamawiającego w wysokości 10% wynagrodzenia umownego brutto określonego w § 3 ust. 2 niniejszej umowy, z zastrzeżeniem </w:t>
      </w:r>
      <w:r>
        <w:rPr>
          <w:rFonts w:ascii="Liberation Serif" w:eastAsia="Times New Roman" w:hAnsi="Liberation Serif"/>
          <w:kern w:val="2"/>
          <w:szCs w:val="22"/>
        </w:rPr>
        <w:t>§</w:t>
      </w:r>
      <w:r>
        <w:rPr>
          <w:rFonts w:eastAsia="Times New Roman"/>
          <w:kern w:val="2"/>
          <w:szCs w:val="22"/>
        </w:rPr>
        <w:t xml:space="preserve"> 9 ust. 1 pkt. 1 umowy tj. w razie wystąpienia sytuacji opisanej w art. 456 ust. 1 pkt.1 ustawy Prawo zamówień publicznych.</w:t>
      </w:r>
    </w:p>
    <w:p w14:paraId="3F3E2495" w14:textId="77777777" w:rsidR="00CF3BC6" w:rsidRDefault="00000000">
      <w:pPr>
        <w:pStyle w:val="Akapitzlist"/>
        <w:numPr>
          <w:ilvl w:val="0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Łączna wysokość kar umownych, których mogą dochodzić strony nie może przekroczyć 25% wartości umowy brutto, o której mowa w § 3 ust. 2 niniejszej umowy.</w:t>
      </w:r>
    </w:p>
    <w:p w14:paraId="4E0E46D6" w14:textId="77777777" w:rsidR="00CF3BC6" w:rsidRDefault="00000000">
      <w:pPr>
        <w:pStyle w:val="Akapitzlist"/>
        <w:numPr>
          <w:ilvl w:val="0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Termin zapłaty kary umownej wynosi 14 dni od dnia doręczenia wezwania.</w:t>
      </w:r>
    </w:p>
    <w:p w14:paraId="14C0705D" w14:textId="77777777" w:rsidR="00CF3BC6" w:rsidRDefault="00000000">
      <w:pPr>
        <w:pStyle w:val="Akapitzlist"/>
        <w:numPr>
          <w:ilvl w:val="0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Wykonawca wyraża zgodę na potrącenia naliczonych kar z przysługującego mu wynagrodzenia.</w:t>
      </w:r>
    </w:p>
    <w:p w14:paraId="35A3537D" w14:textId="77777777" w:rsidR="00CF3BC6" w:rsidRDefault="00000000">
      <w:pPr>
        <w:pStyle w:val="Akapitzlist"/>
        <w:numPr>
          <w:ilvl w:val="0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Zapłata kary przez Wykonawcę lub potracenie przez Zamawiającego kwoty kary z płatności należnej Wykonawcy nie zwalnia Wykonawcy z obowiązku wykonania zobowiązań wynikających z umowy.</w:t>
      </w:r>
    </w:p>
    <w:p w14:paraId="55C6A29F" w14:textId="77777777" w:rsidR="00CF3BC6" w:rsidRDefault="00000000">
      <w:pPr>
        <w:pStyle w:val="Akapitzlist"/>
        <w:numPr>
          <w:ilvl w:val="0"/>
          <w:numId w:val="6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Stronom przysługuje prawo do odszkodowania uzupełniającego na zasadach ogólnych, przewidzianych w Kodeksie cywilnym.</w:t>
      </w:r>
    </w:p>
    <w:p w14:paraId="4059A127" w14:textId="77777777" w:rsidR="00CF3BC6" w:rsidRDefault="00CF3BC6">
      <w:pPr>
        <w:pStyle w:val="Akapitzlist"/>
        <w:ind w:left="360"/>
        <w:contextualSpacing/>
        <w:jc w:val="both"/>
        <w:rPr>
          <w:rFonts w:eastAsia="Times New Roman"/>
          <w:kern w:val="2"/>
          <w:szCs w:val="22"/>
        </w:rPr>
      </w:pPr>
    </w:p>
    <w:p w14:paraId="49882484" w14:textId="77777777" w:rsidR="00CF3BC6" w:rsidRDefault="00000000">
      <w:pPr>
        <w:spacing w:before="120"/>
        <w:contextualSpacing/>
        <w:jc w:val="center"/>
        <w:rPr>
          <w:b/>
          <w:szCs w:val="22"/>
        </w:rPr>
      </w:pPr>
      <w:r>
        <w:rPr>
          <w:b/>
          <w:szCs w:val="22"/>
        </w:rPr>
        <w:t>§ 7. Warunki gwarancji i rękojmi</w:t>
      </w:r>
    </w:p>
    <w:p w14:paraId="06EDC382" w14:textId="77777777" w:rsidR="00CF3BC6" w:rsidRDefault="00000000">
      <w:pPr>
        <w:pStyle w:val="Akapitzlist"/>
        <w:numPr>
          <w:ilvl w:val="0"/>
          <w:numId w:val="19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Wykonawca gwarantuje, że dostarczone obiekty infrastruktury są fabrycznie nowe, nieużywane, kompletne, wysokiej jakości i funkcjonalności, wprowadzone do obrotu na terytorium Rzeczypospolitej Polskiej, sprawne technicznie. Dostarczane wyposażenie posiada wymagane deklaracje zgodności lub równoważne.</w:t>
      </w:r>
    </w:p>
    <w:p w14:paraId="6A7206C0" w14:textId="77777777" w:rsidR="00CF3BC6" w:rsidRDefault="00000000">
      <w:pPr>
        <w:pStyle w:val="Akapitzlist"/>
        <w:numPr>
          <w:ilvl w:val="0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Wykonawca udziela rękojmi, na warunkach określonych w Kodeksie cywilnym oraz gwarancji jakości na funkcjonalność przedmiotu dostawy na warunkach określonych w umowie.</w:t>
      </w:r>
    </w:p>
    <w:p w14:paraId="3379DA41" w14:textId="77777777" w:rsidR="00CF3BC6" w:rsidRDefault="00000000">
      <w:pPr>
        <w:pStyle w:val="Akapitzlist"/>
        <w:numPr>
          <w:ilvl w:val="0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 xml:space="preserve">Dostarczone w ramach niniejszej umowy wyposażenie objęte będzie gwarancją jakości przez okres minimum </w:t>
      </w:r>
      <w:r>
        <w:rPr>
          <w:b/>
          <w:bCs/>
          <w:szCs w:val="22"/>
        </w:rPr>
        <w:t>4 lat</w:t>
      </w:r>
      <w:r>
        <w:rPr>
          <w:szCs w:val="22"/>
        </w:rPr>
        <w:t>, licząc od dnia podpisania protokołu odbioru przez Strony bez uwag i zastrzeżeń.</w:t>
      </w:r>
    </w:p>
    <w:p w14:paraId="64B6B5AB" w14:textId="77777777" w:rsidR="00CF3BC6" w:rsidRDefault="00000000">
      <w:pPr>
        <w:pStyle w:val="Akapitzlist"/>
        <w:numPr>
          <w:ilvl w:val="0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 xml:space="preserve">Wykonawca zobowiązuje się usuwać wszelkie usterki i wady, które zostaną zidentyfikowane w trakcie eksploatacji przedmiotu dostawy zgodnie z instrukcją użytkowania, w okresie objętym gwarancją lub do dostarczenia wyposażenia wolnego od wad na zasadach określonych w umowie, w taki sposób, że przywróci mu pełną funkcjonalność. Gwarancji podlegają usterki, wady </w:t>
      </w:r>
      <w:r>
        <w:rPr>
          <w:szCs w:val="22"/>
        </w:rPr>
        <w:lastRenderedPageBreak/>
        <w:t>materiałowe i konstrukcyjne, a także nie spełnianie funkcji użytkowych przedmiotu dostawy, deklarowanych przez Wykonawcę.</w:t>
      </w:r>
    </w:p>
    <w:p w14:paraId="50645AF4" w14:textId="77777777" w:rsidR="00CF3BC6" w:rsidRDefault="00000000">
      <w:pPr>
        <w:pStyle w:val="Akapitzlist"/>
        <w:numPr>
          <w:ilvl w:val="0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Naprawy wyposażenia będą realizowane przy wykorzystaniu nowych elementów.</w:t>
      </w:r>
    </w:p>
    <w:p w14:paraId="350229D1" w14:textId="77777777" w:rsidR="00CF3BC6" w:rsidRDefault="00000000">
      <w:pPr>
        <w:pStyle w:val="Akapitzlist"/>
        <w:numPr>
          <w:ilvl w:val="0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Okres obowiązywania gwarancji będzie automatycznie wydłużany o czas naprawy lub wymiany elementu wyposażenia na nowe. Okres gwarancji wymienionego elementu wyposażenia ponownie rozpoczyna swój bieg.</w:t>
      </w:r>
    </w:p>
    <w:p w14:paraId="2F0B1556" w14:textId="77777777" w:rsidR="00CF3BC6" w:rsidRDefault="00000000">
      <w:pPr>
        <w:pStyle w:val="Akapitzlist"/>
        <w:numPr>
          <w:ilvl w:val="0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Gwarancja nie może ograniczać praw Zamawiającego do:</w:t>
      </w:r>
    </w:p>
    <w:p w14:paraId="573E58FC" w14:textId="77777777" w:rsidR="00CF3BC6" w:rsidRDefault="00000000">
      <w:pPr>
        <w:pStyle w:val="Akapitzlist"/>
        <w:numPr>
          <w:ilvl w:val="1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dysponowania zakupionym wyposażeniem, w razie innej formy przekazania sprzętu gwarancja przechodzi na nowego właściciela,</w:t>
      </w:r>
    </w:p>
    <w:p w14:paraId="0DE8A619" w14:textId="77777777" w:rsidR="00CF3BC6" w:rsidRDefault="00000000">
      <w:pPr>
        <w:pStyle w:val="Akapitzlist"/>
        <w:numPr>
          <w:ilvl w:val="1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wykonywania na koszt Wykonawcy przeglądów gwarancyjnych przez Wykonawcę zastępczego w przypadku niewykonania takiego przeglądu przez Wykonawcę.</w:t>
      </w:r>
    </w:p>
    <w:p w14:paraId="3138CBCC" w14:textId="77777777" w:rsidR="00CF3BC6" w:rsidRDefault="00000000">
      <w:pPr>
        <w:pStyle w:val="Akapitzlist"/>
        <w:numPr>
          <w:ilvl w:val="0"/>
          <w:numId w:val="7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W przypadku gdy Wykonawca co najmniej dwukrotnie uchyli się od usunięcia zgłoszonej awarii/usterki/wady Zamawiający może wezwać Wykonawcę do ostatecznego jej usunięcia, a jeżeli i to nie przyniesie skutku, Zamawiający może zlecić jej usunięcie osobie trzeciej na koszt Wykonawcy</w:t>
      </w:r>
    </w:p>
    <w:p w14:paraId="6AEF2C38" w14:textId="77777777" w:rsidR="00CF3BC6" w:rsidRDefault="0000000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§ 8. Zmiany umowy</w:t>
      </w:r>
    </w:p>
    <w:p w14:paraId="74805BBF" w14:textId="77777777" w:rsidR="00CF3BC6" w:rsidRDefault="00000000">
      <w:pPr>
        <w:pStyle w:val="Akapitzlist"/>
        <w:numPr>
          <w:ilvl w:val="0"/>
          <w:numId w:val="20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Zamawiający przewiduje możliwość wprowadzenia zmian do zawartej umowy w zakresie i na zasadach określonych w ustawie Prawo zamówień publicznych lub poniżej.</w:t>
      </w:r>
    </w:p>
    <w:p w14:paraId="7B4CB4E1" w14:textId="77777777" w:rsidR="00CF3BC6" w:rsidRDefault="00000000">
      <w:pPr>
        <w:pStyle w:val="Akapitzlist"/>
        <w:numPr>
          <w:ilvl w:val="0"/>
          <w:numId w:val="8"/>
        </w:numPr>
        <w:contextualSpacing/>
        <w:jc w:val="both"/>
        <w:rPr>
          <w:szCs w:val="22"/>
        </w:rPr>
      </w:pPr>
      <w:r>
        <w:rPr>
          <w:szCs w:val="22"/>
        </w:rPr>
        <w:t>Zakazuje się istotnych zmian postanowień zawartej umowy w stosunku do treści oferty, na podstawie której dokonano wyboru wykonawcy, chyba że zmiana będzie dotyczyła następujących zdarzeń:</w:t>
      </w:r>
    </w:p>
    <w:p w14:paraId="48C41DBD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Cs w:val="22"/>
        </w:rPr>
        <w:t>wystąpienie oczywistych omyłek pisarskich i rachunkowych w treści umowy.</w:t>
      </w:r>
    </w:p>
    <w:p w14:paraId="26B5BB32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Cs w:val="22"/>
        </w:rPr>
        <w:t xml:space="preserve">wyniknięcia rozbieżności lub niejasności w rozumieniu pojęć użytych w umowie, których nie można usunąć w inny sposób, a zmiana będzie umożliwiać usunięcie rozbieżności i doprecyzowanie umowy w celu jednoznacznej interpretacji jej zapisów przez strony. </w:t>
      </w:r>
    </w:p>
    <w:p w14:paraId="24DB3758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 w:val="24"/>
        </w:rPr>
        <w:t>wystąpienia okoliczności, których nie można było przewidzieć pomimo zachowania należytej staranności.</w:t>
      </w:r>
    </w:p>
    <w:p w14:paraId="08E6FE11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 w:val="24"/>
        </w:rPr>
        <w:t xml:space="preserve">zmiany terminu realizacji umowy w przypadku zawieszenia realizacji przedmiotu zamówienia przez zamawiającego, </w:t>
      </w:r>
    </w:p>
    <w:p w14:paraId="20AD9683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 w:val="24"/>
        </w:rPr>
        <w:t>zmiany terminu realizacji umowy w przypadku wystąpienia przestojów i opóźnień zawinionych przez Zamawiającego,</w:t>
      </w:r>
    </w:p>
    <w:p w14:paraId="3E73EC3E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 w:val="24"/>
        </w:rPr>
        <w:lastRenderedPageBreak/>
        <w:t>zamiany terminu realizacji umowy w przypadku działania siły wyższej (np. klęski żywiołowe, strajki), mającej bezpośredni wpływ na terminowość wykonania przedmiotu umowy,</w:t>
      </w:r>
    </w:p>
    <w:p w14:paraId="003AD966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 w:val="24"/>
        </w:rPr>
        <w:t>zmiany terminu na skutek działań osób trzecich lub organów władzy publicznej, które spowodują przerwanie lub czasowe zawieszenie realizacji przedmiotu umowy,</w:t>
      </w:r>
    </w:p>
    <w:p w14:paraId="6CB2CD7B" w14:textId="77777777" w:rsidR="00CF3BC6" w:rsidRDefault="00000000">
      <w:pPr>
        <w:pStyle w:val="Akapitzlist"/>
        <w:numPr>
          <w:ilvl w:val="1"/>
          <w:numId w:val="8"/>
        </w:numPr>
        <w:contextualSpacing/>
        <w:jc w:val="both"/>
        <w:rPr>
          <w:szCs w:val="22"/>
        </w:rPr>
      </w:pPr>
      <w:r>
        <w:rPr>
          <w:sz w:val="24"/>
        </w:rPr>
        <w:t>w przypadku urzędowej zmiany stawki VAT strony zobowiązują się do zawarcia aneksu do umowy regulującego wysokość VAT, tym samym zmiany wynagrodzenia określonego w §4 ust.1 niniejszej umowy. Koszty związane ze wzrostem stawki VAT pokrywa wykonawca,</w:t>
      </w:r>
    </w:p>
    <w:p w14:paraId="2281E711" w14:textId="77777777" w:rsidR="00CF3BC6" w:rsidRDefault="00000000">
      <w:pPr>
        <w:pStyle w:val="Akapitzlist"/>
        <w:numPr>
          <w:ilvl w:val="0"/>
          <w:numId w:val="8"/>
        </w:numPr>
        <w:contextualSpacing/>
        <w:jc w:val="both"/>
        <w:rPr>
          <w:szCs w:val="22"/>
        </w:rPr>
      </w:pPr>
      <w:r>
        <w:rPr>
          <w:rFonts w:eastAsia="Times New Roman"/>
          <w:szCs w:val="22"/>
        </w:rPr>
        <w:t>Zmiana umowy wymaga formy pisemnej w postaci aneksu do Umowy pod rygorem nieważności.</w:t>
      </w:r>
    </w:p>
    <w:p w14:paraId="6C8A30F1" w14:textId="77777777" w:rsidR="00CF3BC6" w:rsidRDefault="00CF3BC6">
      <w:pPr>
        <w:pStyle w:val="Akapitzlist"/>
        <w:ind w:left="360"/>
        <w:contextualSpacing/>
        <w:jc w:val="both"/>
        <w:rPr>
          <w:szCs w:val="22"/>
        </w:rPr>
      </w:pPr>
    </w:p>
    <w:p w14:paraId="0C848F7B" w14:textId="77777777" w:rsidR="00CF3BC6" w:rsidRDefault="0000000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§ 9. Odstąpienie od umowy</w:t>
      </w:r>
    </w:p>
    <w:p w14:paraId="548113F6" w14:textId="77777777" w:rsidR="00CF3BC6" w:rsidRDefault="00000000">
      <w:pPr>
        <w:pStyle w:val="Akapitzlist"/>
        <w:numPr>
          <w:ilvl w:val="0"/>
          <w:numId w:val="21"/>
        </w:numPr>
        <w:spacing w:after="160"/>
        <w:contextualSpacing/>
        <w:jc w:val="both"/>
        <w:rPr>
          <w:szCs w:val="22"/>
        </w:rPr>
      </w:pPr>
      <w:r>
        <w:rPr>
          <w:szCs w:val="22"/>
        </w:rPr>
        <w:t>Zamawiającemu przysługuje prawo odstąpienia od umowy w terminie 30 dni:</w:t>
      </w:r>
    </w:p>
    <w:p w14:paraId="76E799A2" w14:textId="77777777" w:rsidR="00CF3BC6" w:rsidRDefault="00000000">
      <w:pPr>
        <w:pStyle w:val="Akapitzlist"/>
        <w:numPr>
          <w:ilvl w:val="1"/>
          <w:numId w:val="9"/>
        </w:numPr>
        <w:contextualSpacing/>
        <w:jc w:val="both"/>
        <w:rPr>
          <w:szCs w:val="22"/>
        </w:rPr>
      </w:pPr>
      <w:r>
        <w:rPr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</w:t>
      </w:r>
    </w:p>
    <w:p w14:paraId="2DFDD0D1" w14:textId="77777777" w:rsidR="00CF3BC6" w:rsidRDefault="00000000">
      <w:pPr>
        <w:pStyle w:val="Akapitzlist"/>
        <w:numPr>
          <w:ilvl w:val="1"/>
          <w:numId w:val="9"/>
        </w:numPr>
        <w:contextualSpacing/>
        <w:jc w:val="both"/>
        <w:rPr>
          <w:szCs w:val="22"/>
        </w:rPr>
      </w:pPr>
      <w:r>
        <w:rPr>
          <w:szCs w:val="22"/>
        </w:rPr>
        <w:t>gdy Wykonawca nie rozpoczął realizacji prac w terminie określonym w § 2 bez uzasadnionych przyczyn oraz nie kontynuuje ich pomimo wezwania przez Zamawiającego złożonego na piśmie,</w:t>
      </w:r>
    </w:p>
    <w:p w14:paraId="7D40AA3A" w14:textId="77777777" w:rsidR="00CF3BC6" w:rsidRDefault="00000000">
      <w:pPr>
        <w:pStyle w:val="Akapitzlist"/>
        <w:numPr>
          <w:ilvl w:val="1"/>
          <w:numId w:val="9"/>
        </w:numPr>
        <w:contextualSpacing/>
        <w:jc w:val="both"/>
        <w:rPr>
          <w:szCs w:val="22"/>
        </w:rPr>
      </w:pPr>
      <w:r>
        <w:rPr>
          <w:szCs w:val="22"/>
        </w:rPr>
        <w:t>gdy Wykonawca wykonuje umowę niezgodnie z jej warunkami, w szczególności nie zachowuje właściwej jakości,</w:t>
      </w:r>
    </w:p>
    <w:p w14:paraId="34CF7E23" w14:textId="77777777" w:rsidR="00CF3BC6" w:rsidRDefault="00000000">
      <w:pPr>
        <w:pStyle w:val="Akapitzlist"/>
        <w:numPr>
          <w:ilvl w:val="1"/>
          <w:numId w:val="9"/>
        </w:numPr>
        <w:contextualSpacing/>
        <w:jc w:val="both"/>
        <w:rPr>
          <w:szCs w:val="22"/>
        </w:rPr>
      </w:pPr>
      <w:r>
        <w:rPr>
          <w:szCs w:val="22"/>
        </w:rPr>
        <w:t>pomimo uprzednich pisemnych dwukrotnych zastrzeżeń ze strony Zamawiającego, Wykonawca uporczywie nie wykonuje zadania zgodnie z warunkami umowy lub w rażący sposób zaniedbuje zobowiązania umowne.</w:t>
      </w:r>
    </w:p>
    <w:p w14:paraId="1726E35A" w14:textId="77777777" w:rsidR="00CF3BC6" w:rsidRDefault="00000000">
      <w:pPr>
        <w:pStyle w:val="Akapitzlist"/>
        <w:numPr>
          <w:ilvl w:val="1"/>
          <w:numId w:val="9"/>
        </w:numPr>
        <w:contextualSpacing/>
        <w:jc w:val="both"/>
        <w:rPr>
          <w:szCs w:val="22"/>
        </w:rPr>
      </w:pPr>
      <w:r>
        <w:rPr>
          <w:szCs w:val="22"/>
        </w:rPr>
        <w:t xml:space="preserve">gdy wysokość kar umownych przekroczy </w:t>
      </w:r>
      <w:r>
        <w:rPr>
          <w:rFonts w:eastAsia="Times New Roman"/>
          <w:kern w:val="2"/>
          <w:szCs w:val="22"/>
        </w:rPr>
        <w:t>20% ceny ofertowej ustalonej w § 3 ust. 2.</w:t>
      </w:r>
    </w:p>
    <w:p w14:paraId="49ECB6FB" w14:textId="77777777" w:rsidR="00CF3BC6" w:rsidRDefault="00000000">
      <w:pPr>
        <w:pStyle w:val="Akapitzlist"/>
        <w:numPr>
          <w:ilvl w:val="0"/>
          <w:numId w:val="9"/>
        </w:numPr>
        <w:contextualSpacing/>
        <w:jc w:val="both"/>
        <w:rPr>
          <w:szCs w:val="22"/>
        </w:rPr>
      </w:pPr>
      <w:r>
        <w:rPr>
          <w:szCs w:val="22"/>
        </w:rPr>
        <w:t>Wykonawcy przysługuje prawo odstąpienia od umowy bez zachowania terminów wypowiedzenia, jeżeli Zamawiający odmawia bez uzasadnionej przyczyny odbioru prac lub odmawia podpisania protokołu odbioru.</w:t>
      </w:r>
    </w:p>
    <w:p w14:paraId="1934995F" w14:textId="77777777" w:rsidR="00CF3BC6" w:rsidRDefault="00000000">
      <w:pPr>
        <w:pStyle w:val="Akapitzlist"/>
        <w:numPr>
          <w:ilvl w:val="0"/>
          <w:numId w:val="9"/>
        </w:numPr>
        <w:contextualSpacing/>
        <w:jc w:val="both"/>
        <w:rPr>
          <w:szCs w:val="22"/>
        </w:rPr>
      </w:pPr>
      <w:r>
        <w:rPr>
          <w:szCs w:val="22"/>
        </w:rPr>
        <w:t>Odstąpienie od umowy powinno nastąpić w formie pisemnej i powinno zawierać uzasadnienie.</w:t>
      </w:r>
    </w:p>
    <w:p w14:paraId="11EC915B" w14:textId="77777777" w:rsidR="00CF3BC6" w:rsidRDefault="00CF3BC6">
      <w:pPr>
        <w:pStyle w:val="Akapitzlist"/>
        <w:ind w:left="360"/>
        <w:contextualSpacing/>
        <w:jc w:val="both"/>
        <w:rPr>
          <w:szCs w:val="22"/>
        </w:rPr>
      </w:pPr>
    </w:p>
    <w:p w14:paraId="3B90FA3E" w14:textId="77777777" w:rsidR="00CF3BC6" w:rsidRDefault="00000000">
      <w:pPr>
        <w:jc w:val="center"/>
        <w:rPr>
          <w:rFonts w:eastAsia="Times New Roman"/>
          <w:b/>
          <w:bCs/>
          <w:kern w:val="2"/>
          <w:szCs w:val="22"/>
        </w:rPr>
      </w:pPr>
      <w:r>
        <w:rPr>
          <w:rFonts w:eastAsia="Times New Roman"/>
          <w:b/>
          <w:bCs/>
          <w:kern w:val="2"/>
          <w:szCs w:val="22"/>
        </w:rPr>
        <w:t>§ 10. Postanowienia końcowe</w:t>
      </w:r>
    </w:p>
    <w:p w14:paraId="43DD007A" w14:textId="77777777" w:rsidR="00CF3BC6" w:rsidRDefault="00000000">
      <w:pPr>
        <w:pStyle w:val="Akapitzlist"/>
        <w:numPr>
          <w:ilvl w:val="0"/>
          <w:numId w:val="22"/>
        </w:numPr>
        <w:spacing w:after="160"/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W okresie realizacji przedmiotu umowy Wykonawca zobowiązany jest do pisemnego zawiadomienia Zamawiającego w terminie 7 dni o:</w:t>
      </w:r>
    </w:p>
    <w:p w14:paraId="10682E00" w14:textId="77777777" w:rsidR="00CF3BC6" w:rsidRDefault="00000000">
      <w:pPr>
        <w:pStyle w:val="Akapitzlist"/>
        <w:numPr>
          <w:ilvl w:val="1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lastRenderedPageBreak/>
        <w:t>zmianie siedziby,</w:t>
      </w:r>
    </w:p>
    <w:p w14:paraId="07B97C23" w14:textId="77777777" w:rsidR="00CF3BC6" w:rsidRDefault="00000000">
      <w:pPr>
        <w:pStyle w:val="Akapitzlist"/>
        <w:numPr>
          <w:ilvl w:val="1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zmianie osób reprezentujących Wykonawcę,</w:t>
      </w:r>
    </w:p>
    <w:p w14:paraId="71DBFECA" w14:textId="77777777" w:rsidR="00CF3BC6" w:rsidRDefault="00000000">
      <w:pPr>
        <w:pStyle w:val="Akapitzlist"/>
        <w:numPr>
          <w:ilvl w:val="1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ogłoszeniu upadłości Wykonawcy,</w:t>
      </w:r>
    </w:p>
    <w:p w14:paraId="1FCA6E71" w14:textId="77777777" w:rsidR="00CF3BC6" w:rsidRDefault="00000000">
      <w:pPr>
        <w:pStyle w:val="Akapitzlist"/>
        <w:numPr>
          <w:ilvl w:val="1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wszczęciu postępowania upadłościowego, w którym Wykonawca uczestniczy jako dłużnik.</w:t>
      </w:r>
    </w:p>
    <w:p w14:paraId="33FB9D9F" w14:textId="77777777" w:rsidR="00CF3BC6" w:rsidRDefault="00000000">
      <w:pPr>
        <w:pStyle w:val="Akapitzlist"/>
        <w:numPr>
          <w:ilvl w:val="0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W sprawach nieuregulowanych niniejszą umową mają zastosowanie przepisy ustawy z dnia 23 kwietnia 1964 r. Kodeks Cywilny.</w:t>
      </w:r>
    </w:p>
    <w:p w14:paraId="56DABBEB" w14:textId="77777777" w:rsidR="00CF3BC6" w:rsidRDefault="00000000">
      <w:pPr>
        <w:pStyle w:val="Akapitzlist"/>
        <w:numPr>
          <w:ilvl w:val="0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Spory wynikające z niniejszej umowy strony poddają pod rozstrzygnięcie Sądu właściwego dla siedziby Zamawiającego.</w:t>
      </w:r>
    </w:p>
    <w:p w14:paraId="20681A70" w14:textId="77777777" w:rsidR="00CF3BC6" w:rsidRDefault="00000000">
      <w:pPr>
        <w:pStyle w:val="Akapitzlist"/>
        <w:numPr>
          <w:ilvl w:val="0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Integralną częścią niniejszej umowy są wymienione załączniki:</w:t>
      </w:r>
    </w:p>
    <w:p w14:paraId="54CAFC06" w14:textId="77777777" w:rsidR="00CF3BC6" w:rsidRDefault="00000000">
      <w:pPr>
        <w:pStyle w:val="Akapitzlist"/>
        <w:numPr>
          <w:ilvl w:val="1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 xml:space="preserve">Oferta Wykonawcy, </w:t>
      </w:r>
    </w:p>
    <w:p w14:paraId="0A335B02" w14:textId="77777777" w:rsidR="00CF3BC6" w:rsidRDefault="00000000">
      <w:pPr>
        <w:pStyle w:val="Akapitzlist"/>
        <w:numPr>
          <w:ilvl w:val="1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Zapytanie ofertowe wraz z załacznikami.</w:t>
      </w:r>
    </w:p>
    <w:p w14:paraId="6F37139F" w14:textId="77777777" w:rsidR="00CF3BC6" w:rsidRDefault="00000000">
      <w:pPr>
        <w:pStyle w:val="Akapitzlist"/>
        <w:numPr>
          <w:ilvl w:val="0"/>
          <w:numId w:val="10"/>
        </w:numPr>
        <w:contextualSpacing/>
        <w:jc w:val="both"/>
        <w:rPr>
          <w:rFonts w:eastAsia="Times New Roman"/>
          <w:kern w:val="2"/>
          <w:szCs w:val="22"/>
        </w:rPr>
      </w:pPr>
      <w:r>
        <w:rPr>
          <w:rFonts w:eastAsia="Times New Roman"/>
          <w:kern w:val="2"/>
          <w:szCs w:val="22"/>
        </w:rPr>
        <w:t>Umowa została sporządzona w trzech jednobrzmiących egzemplarzach, z których dwa otrzymuje Zamawiający, a jeden Wykonawca.</w:t>
      </w:r>
    </w:p>
    <w:p w14:paraId="2EF8A7EF" w14:textId="77777777" w:rsidR="00CF3BC6" w:rsidRDefault="00CF3BC6">
      <w:pPr>
        <w:ind w:right="-8"/>
        <w:jc w:val="both"/>
        <w:rPr>
          <w:szCs w:val="22"/>
        </w:rPr>
      </w:pPr>
    </w:p>
    <w:p w14:paraId="144F4854" w14:textId="77777777" w:rsidR="00CF3BC6" w:rsidRDefault="00000000">
      <w:pPr>
        <w:tabs>
          <w:tab w:val="center" w:pos="2399"/>
          <w:tab w:val="center" w:pos="7217"/>
        </w:tabs>
        <w:ind w:right="-8"/>
        <w:rPr>
          <w:b/>
          <w:i/>
          <w:szCs w:val="22"/>
        </w:rPr>
      </w:pPr>
      <w:r>
        <w:rPr>
          <w:rFonts w:eastAsia="Calibri"/>
          <w:szCs w:val="22"/>
        </w:rPr>
        <w:tab/>
      </w:r>
      <w:r>
        <w:rPr>
          <w:b/>
          <w:i/>
          <w:szCs w:val="22"/>
        </w:rPr>
        <w:t>Zamawiający</w:t>
      </w:r>
      <w:r>
        <w:rPr>
          <w:b/>
          <w:i/>
          <w:szCs w:val="22"/>
        </w:rPr>
        <w:tab/>
        <w:t>Wykonawca</w:t>
      </w:r>
    </w:p>
    <w:p w14:paraId="40968373" w14:textId="77777777" w:rsidR="00CF3BC6" w:rsidRDefault="00000000">
      <w:pPr>
        <w:tabs>
          <w:tab w:val="center" w:pos="2399"/>
          <w:tab w:val="center" w:pos="7217"/>
        </w:tabs>
        <w:ind w:right="-8"/>
        <w:rPr>
          <w:b/>
          <w:i/>
          <w:szCs w:val="22"/>
        </w:rPr>
      </w:pPr>
      <w:r>
        <w:rPr>
          <w:b/>
          <w:i/>
          <w:szCs w:val="22"/>
        </w:rPr>
        <w:tab/>
      </w:r>
    </w:p>
    <w:p w14:paraId="693DB0CF" w14:textId="77777777" w:rsidR="00CF3BC6" w:rsidRDefault="00CF3BC6"/>
    <w:sectPr w:rsidR="00CF3BC6">
      <w:headerReference w:type="default" r:id="rId7"/>
      <w:footerReference w:type="default" r:id="rId8"/>
      <w:headerReference w:type="first" r:id="rId9"/>
      <w:pgSz w:w="11906" w:h="16838"/>
      <w:pgMar w:top="1560" w:right="1417" w:bottom="1417" w:left="1417" w:header="567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74BFB" w14:textId="77777777" w:rsidR="00CF593B" w:rsidRDefault="00CF593B">
      <w:pPr>
        <w:spacing w:line="240" w:lineRule="auto"/>
      </w:pPr>
      <w:r>
        <w:separator/>
      </w:r>
    </w:p>
  </w:endnote>
  <w:endnote w:type="continuationSeparator" w:id="0">
    <w:p w14:paraId="53045650" w14:textId="77777777" w:rsidR="00CF593B" w:rsidRDefault="00CF5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8979706"/>
      <w:docPartObj>
        <w:docPartGallery w:val="Page Numbers (Bottom of Page)"/>
        <w:docPartUnique/>
      </w:docPartObj>
    </w:sdtPr>
    <w:sdtContent>
      <w:p w14:paraId="70EA34B9" w14:textId="77777777" w:rsidR="00CF3BC6" w:rsidRDefault="00000000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</w:sdtContent>
  </w:sdt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CF3BC6" w14:paraId="5D51BD2C" w14:textId="77777777">
      <w:tc>
        <w:tcPr>
          <w:tcW w:w="9062" w:type="dxa"/>
          <w:tcBorders>
            <w:top w:val="single" w:sz="2" w:space="0" w:color="A6A6A6"/>
            <w:left w:val="nil"/>
            <w:bottom w:val="nil"/>
            <w:right w:val="nil"/>
          </w:tcBorders>
        </w:tcPr>
        <w:p w14:paraId="63F5873B" w14:textId="77777777" w:rsidR="00CF3BC6" w:rsidRDefault="00000000">
          <w:pPr>
            <w:pStyle w:val="Stopka"/>
            <w:jc w:val="right"/>
            <w:rPr>
              <w:rFonts w:ascii="Times New Roman" w:eastAsiaTheme="majorEastAsia" w:hAnsi="Times New Roman"/>
              <w:sz w:val="18"/>
              <w:szCs w:val="18"/>
            </w:rPr>
          </w:pPr>
          <w:r>
            <w:rPr>
              <w:rFonts w:ascii="Times New Roman" w:eastAsiaTheme="majorEastAsia" w:hAnsi="Times New Roman"/>
              <w:sz w:val="18"/>
              <w:szCs w:val="18"/>
              <w:lang w:val="cs-CZ"/>
            </w:rPr>
            <w:t xml:space="preserve">str. </w:t>
          </w:r>
          <w:r>
            <w:rPr>
              <w:rFonts w:ascii="Times New Roman" w:eastAsiaTheme="majorEastAsia" w:hAnsi="Times New Roman"/>
              <w:sz w:val="18"/>
              <w:szCs w:val="18"/>
              <w:lang w:val="cs-CZ"/>
            </w:rPr>
            <w:fldChar w:fldCharType="begin"/>
          </w:r>
          <w:r>
            <w:rPr>
              <w:rFonts w:ascii="Times New Roman" w:hAnsi="Times New Roman"/>
              <w:sz w:val="18"/>
              <w:szCs w:val="18"/>
              <w:lang w:val="cs-CZ"/>
            </w:rPr>
            <w:instrText xml:space="preserve"> PAGE </w:instrText>
          </w:r>
          <w:r>
            <w:rPr>
              <w:rFonts w:ascii="Times New Roman" w:hAnsi="Times New Roman"/>
              <w:sz w:val="18"/>
              <w:szCs w:val="18"/>
              <w:lang w:val="cs-CZ"/>
            </w:rPr>
            <w:fldChar w:fldCharType="separate"/>
          </w:r>
          <w:r>
            <w:rPr>
              <w:rFonts w:ascii="Times New Roman" w:hAnsi="Times New Roman"/>
              <w:sz w:val="18"/>
              <w:szCs w:val="18"/>
              <w:lang w:val="cs-CZ"/>
            </w:rPr>
            <w:t>6</w:t>
          </w:r>
          <w:r>
            <w:rPr>
              <w:rFonts w:ascii="Times New Roman" w:hAnsi="Times New Roman"/>
              <w:sz w:val="18"/>
              <w:szCs w:val="18"/>
              <w:lang w:val="cs-CZ"/>
            </w:rPr>
            <w:fldChar w:fldCharType="end"/>
          </w:r>
        </w:p>
      </w:tc>
    </w:tr>
  </w:tbl>
  <w:p w14:paraId="23D3198D" w14:textId="77777777" w:rsidR="00CF3BC6" w:rsidRDefault="00CF3BC6">
    <w:pPr>
      <w:pStyle w:val="Stopka"/>
      <w:jc w:val="right"/>
      <w:rPr>
        <w:rFonts w:ascii="Times New Roman" w:eastAsiaTheme="majorEastAsia" w:hAnsi="Times New Roman"/>
        <w:sz w:val="18"/>
        <w:szCs w:val="18"/>
      </w:rPr>
    </w:pPr>
  </w:p>
  <w:p w14:paraId="74880485" w14:textId="77777777" w:rsidR="00CF3BC6" w:rsidRDefault="00CF3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8F372" w14:textId="77777777" w:rsidR="00CF593B" w:rsidRDefault="00CF593B">
      <w:pPr>
        <w:spacing w:line="240" w:lineRule="auto"/>
      </w:pPr>
      <w:r>
        <w:separator/>
      </w:r>
    </w:p>
  </w:footnote>
  <w:footnote w:type="continuationSeparator" w:id="0">
    <w:p w14:paraId="6A422B6C" w14:textId="77777777" w:rsidR="00CF593B" w:rsidRDefault="00CF5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40" w:type="dxa"/>
      <w:tblInd w:w="-284" w:type="dxa"/>
      <w:tblLayout w:type="fixed"/>
      <w:tblLook w:val="04A0" w:firstRow="1" w:lastRow="0" w:firstColumn="1" w:lastColumn="0" w:noHBand="0" w:noVBand="1"/>
    </w:tblPr>
    <w:tblGrid>
      <w:gridCol w:w="9640"/>
    </w:tblGrid>
    <w:tr w:rsidR="00CF3BC6" w14:paraId="3ACBFE3A" w14:textId="77777777">
      <w:trPr>
        <w:trHeight w:val="426"/>
      </w:trPr>
      <w:tc>
        <w:tcPr>
          <w:tcW w:w="9640" w:type="dxa"/>
          <w:tcBorders>
            <w:top w:val="nil"/>
            <w:left w:val="nil"/>
            <w:bottom w:val="single" w:sz="2" w:space="0" w:color="A6A6A6"/>
            <w:right w:val="nil"/>
          </w:tcBorders>
        </w:tcPr>
        <w:p w14:paraId="1B558495" w14:textId="77777777" w:rsidR="00CF3BC6" w:rsidRDefault="00000000">
          <w:pPr>
            <w:pStyle w:val="Nagwek"/>
            <w:jc w:val="center"/>
            <w:rPr>
              <w:lang w:val="cs-CZ"/>
            </w:rPr>
          </w:pPr>
          <w:r>
            <w:rPr>
              <w:sz w:val="18"/>
              <w:szCs w:val="18"/>
              <w:lang w:val="cs-CZ"/>
            </w:rPr>
            <w:t>Budowa nowych obiektów infrastruktury turystycznej i rekreacyjnej nad jeziorem Mildzie w Miłakowie.</w:t>
          </w:r>
        </w:p>
      </w:tc>
    </w:tr>
  </w:tbl>
  <w:p w14:paraId="3EE4D674" w14:textId="77777777" w:rsidR="00CF3BC6" w:rsidRDefault="00CF3BC6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94646" w14:textId="77777777" w:rsidR="00CF3BC6" w:rsidRDefault="00CF3BC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DA1"/>
    <w:multiLevelType w:val="multilevel"/>
    <w:tmpl w:val="7B90A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D996991"/>
    <w:multiLevelType w:val="multilevel"/>
    <w:tmpl w:val="5290B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</w:abstractNum>
  <w:abstractNum w:abstractNumId="2" w15:restartNumberingAfterBreak="0">
    <w:nsid w:val="249F2B77"/>
    <w:multiLevelType w:val="multilevel"/>
    <w:tmpl w:val="7D467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24F464C1"/>
    <w:multiLevelType w:val="multilevel"/>
    <w:tmpl w:val="0A8C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5F60D4E"/>
    <w:multiLevelType w:val="multilevel"/>
    <w:tmpl w:val="11C87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27423E36"/>
    <w:multiLevelType w:val="multilevel"/>
    <w:tmpl w:val="E304C05A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6" w15:restartNumberingAfterBreak="0">
    <w:nsid w:val="32B03ED9"/>
    <w:multiLevelType w:val="multilevel"/>
    <w:tmpl w:val="787A6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417D0FB0"/>
    <w:multiLevelType w:val="multilevel"/>
    <w:tmpl w:val="E8B63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5AB55F7"/>
    <w:multiLevelType w:val="multilevel"/>
    <w:tmpl w:val="38964A22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82" w:firstLine="0"/>
      </w:pPr>
      <w:rPr>
        <w:b w:val="0"/>
        <w:bCs w:val="0"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11" w:firstLine="0"/>
      </w:pPr>
      <w:rPr>
        <w:rFonts w:ascii="Symbol" w:hAnsi="Symbol" w:cs="Symbol" w:hint="default"/>
        <w:b/>
        <w:bCs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931" w:firstLine="0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651" w:firstLine="0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371" w:firstLine="0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91" w:firstLine="0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811" w:firstLine="0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531" w:firstLine="0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59EE5A53"/>
    <w:multiLevelType w:val="multilevel"/>
    <w:tmpl w:val="D896AF96"/>
    <w:lvl w:ilvl="0">
      <w:start w:val="1"/>
      <w:numFmt w:val="decimal"/>
      <w:pStyle w:val="Tretekstubezwcicia"/>
      <w:lvlText w:val="%1. "/>
      <w:lvlJc w:val="left"/>
      <w:pPr>
        <w:tabs>
          <w:tab w:val="num" w:pos="0"/>
        </w:tabs>
        <w:ind w:left="0" w:hanging="282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99"/>
        </w:tabs>
        <w:ind w:left="199" w:hanging="482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567"/>
        </w:tabs>
        <w:ind w:left="567" w:hanging="283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ymbol" w:hint="default"/>
      </w:rPr>
    </w:lvl>
  </w:abstractNum>
  <w:abstractNum w:abstractNumId="10" w15:restartNumberingAfterBreak="0">
    <w:nsid w:val="5BD95AA8"/>
    <w:multiLevelType w:val="multilevel"/>
    <w:tmpl w:val="4844B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3895C2F"/>
    <w:multiLevelType w:val="multilevel"/>
    <w:tmpl w:val="79D67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5BE4A06"/>
    <w:multiLevelType w:val="multilevel"/>
    <w:tmpl w:val="20048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36262740">
    <w:abstractNumId w:val="9"/>
  </w:num>
  <w:num w:numId="2" w16cid:durableId="1046175832">
    <w:abstractNumId w:val="10"/>
  </w:num>
  <w:num w:numId="3" w16cid:durableId="1619483421">
    <w:abstractNumId w:val="3"/>
  </w:num>
  <w:num w:numId="4" w16cid:durableId="1190097680">
    <w:abstractNumId w:val="4"/>
  </w:num>
  <w:num w:numId="5" w16cid:durableId="1985963083">
    <w:abstractNumId w:val="11"/>
  </w:num>
  <w:num w:numId="6" w16cid:durableId="1038050346">
    <w:abstractNumId w:val="6"/>
  </w:num>
  <w:num w:numId="7" w16cid:durableId="297616649">
    <w:abstractNumId w:val="1"/>
  </w:num>
  <w:num w:numId="8" w16cid:durableId="2141461317">
    <w:abstractNumId w:val="2"/>
  </w:num>
  <w:num w:numId="9" w16cid:durableId="777525514">
    <w:abstractNumId w:val="0"/>
  </w:num>
  <w:num w:numId="10" w16cid:durableId="157697031">
    <w:abstractNumId w:val="12"/>
  </w:num>
  <w:num w:numId="11" w16cid:durableId="1635406736">
    <w:abstractNumId w:val="8"/>
  </w:num>
  <w:num w:numId="12" w16cid:durableId="1893467934">
    <w:abstractNumId w:val="5"/>
  </w:num>
  <w:num w:numId="13" w16cid:durableId="589894064">
    <w:abstractNumId w:val="7"/>
  </w:num>
  <w:num w:numId="14" w16cid:durableId="1943763906">
    <w:abstractNumId w:val="10"/>
    <w:lvlOverride w:ilvl="0">
      <w:startOverride w:val="1"/>
    </w:lvlOverride>
  </w:num>
  <w:num w:numId="15" w16cid:durableId="527764358">
    <w:abstractNumId w:val="3"/>
    <w:lvlOverride w:ilvl="0">
      <w:startOverride w:val="1"/>
    </w:lvlOverride>
  </w:num>
  <w:num w:numId="16" w16cid:durableId="1172791280">
    <w:abstractNumId w:val="4"/>
    <w:lvlOverride w:ilvl="0">
      <w:startOverride w:val="1"/>
    </w:lvlOverride>
  </w:num>
  <w:num w:numId="17" w16cid:durableId="1487360029">
    <w:abstractNumId w:val="11"/>
    <w:lvlOverride w:ilvl="0">
      <w:startOverride w:val="1"/>
    </w:lvlOverride>
  </w:num>
  <w:num w:numId="18" w16cid:durableId="516817717">
    <w:abstractNumId w:val="6"/>
    <w:lvlOverride w:ilvl="0">
      <w:startOverride w:val="1"/>
    </w:lvlOverride>
  </w:num>
  <w:num w:numId="19" w16cid:durableId="1146124608">
    <w:abstractNumId w:val="1"/>
    <w:lvlOverride w:ilvl="0">
      <w:startOverride w:val="1"/>
    </w:lvlOverride>
  </w:num>
  <w:num w:numId="20" w16cid:durableId="1002851593">
    <w:abstractNumId w:val="2"/>
    <w:lvlOverride w:ilvl="0">
      <w:startOverride w:val="1"/>
    </w:lvlOverride>
  </w:num>
  <w:num w:numId="21" w16cid:durableId="662466033">
    <w:abstractNumId w:val="0"/>
    <w:lvlOverride w:ilvl="0">
      <w:startOverride w:val="1"/>
    </w:lvlOverride>
  </w:num>
  <w:num w:numId="22" w16cid:durableId="89577376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C6"/>
    <w:rsid w:val="007274D8"/>
    <w:rsid w:val="00CF3BC6"/>
    <w:rsid w:val="00C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E0206"/>
  <w15:docId w15:val="{AAEEE35E-4CD9-48CB-A6A0-8483F844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B70"/>
    <w:pPr>
      <w:spacing w:line="360" w:lineRule="auto"/>
    </w:pPr>
    <w:rPr>
      <w:rFonts w:ascii="Times New Roman" w:eastAsiaTheme="minorEastAsia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581B70"/>
    <w:rPr>
      <w:rFonts w:ascii="Arial" w:eastAsiaTheme="minorEastAsia" w:hAnsi="Arial" w:cs="Times New Roman"/>
      <w:b/>
      <w:kern w:val="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81B70"/>
    <w:rPr>
      <w:rFonts w:ascii="Tahoma" w:eastAsiaTheme="minorEastAsia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81B70"/>
    <w:rPr>
      <w:rFonts w:ascii="Times New Roman" w:eastAsiaTheme="minorEastAsia" w:hAnsi="Times New Roman" w:cs="Times New Roman"/>
      <w:kern w:val="0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581B70"/>
    <w:rPr>
      <w:rFonts w:ascii="Times New Roman" w:eastAsiaTheme="minorEastAsia" w:hAnsi="Times New Roman" w:cs="Times New Roman"/>
      <w:kern w:val="0"/>
      <w:szCs w:val="24"/>
      <w:lang w:eastAsia="pl-PL"/>
      <w14:ligatures w14:val="none"/>
    </w:rPr>
  </w:style>
  <w:style w:type="character" w:customStyle="1" w:styleId="Wykonawca">
    <w:name w:val="Wykonawca"/>
    <w:qFormat/>
    <w:rsid w:val="00581B70"/>
    <w:rPr>
      <w:rFonts w:ascii="Palatino Linotype" w:hAnsi="Palatino Linotype"/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rsid w:val="00581B7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qFormat/>
    <w:rsid w:val="00581B70"/>
    <w:pPr>
      <w:jc w:val="center"/>
    </w:pPr>
    <w:rPr>
      <w:rFonts w:ascii="Arial" w:hAnsi="Arial"/>
      <w:b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81B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81B70"/>
    <w:pPr>
      <w:ind w:left="709"/>
    </w:pPr>
  </w:style>
  <w:style w:type="paragraph" w:customStyle="1" w:styleId="Tretekstubezwcicia">
    <w:name w:val="Treść tekstu bez wcięcia"/>
    <w:basedOn w:val="Normalny"/>
    <w:qFormat/>
    <w:rsid w:val="00581B70"/>
    <w:pPr>
      <w:numPr>
        <w:numId w:val="1"/>
      </w:numPr>
      <w:suppressLineNumbers/>
      <w:spacing w:after="57" w:line="240" w:lineRule="auto"/>
    </w:pPr>
    <w:rPr>
      <w:rFonts w:eastAsia="Arial Unicode MS" w:cs="Mangal"/>
      <w:sz w:val="24"/>
      <w:lang w:eastAsia="zh-CN" w:bidi="hi-IN"/>
    </w:rPr>
  </w:style>
  <w:style w:type="paragraph" w:customStyle="1" w:styleId="Normalny1">
    <w:name w:val="Normalny1"/>
    <w:qFormat/>
    <w:rsid w:val="00581B70"/>
    <w:pPr>
      <w:spacing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81B70"/>
    <w:rPr>
      <w:rFonts w:eastAsiaTheme="minorEastAsia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1604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Gruszczyńska</dc:creator>
  <dc:description/>
  <cp:lastModifiedBy>Marta Gruszczyńska</cp:lastModifiedBy>
  <cp:revision>2</cp:revision>
  <dcterms:created xsi:type="dcterms:W3CDTF">2024-04-05T06:16:00Z</dcterms:created>
  <dcterms:modified xsi:type="dcterms:W3CDTF">2024-04-05T06:16:00Z</dcterms:modified>
  <dc:language>pl-PL</dc:language>
</cp:coreProperties>
</file>