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6A32" w14:textId="77777777" w:rsidR="0060470B" w:rsidRPr="0060470B" w:rsidRDefault="008F7AF4" w:rsidP="0060470B">
      <w:pPr>
        <w:pStyle w:val="Nagwek1"/>
      </w:pPr>
      <w:bookmarkStart w:id="0" w:name="_Toc57037594"/>
      <w:bookmarkStart w:id="1" w:name="_Toc102646006"/>
      <w:r>
        <w:t>Załącznik nr 1 do S</w:t>
      </w:r>
      <w:r w:rsidR="0060470B" w:rsidRPr="0060470B">
        <w:t>WZ – formularz ofertowy</w:t>
      </w:r>
      <w:bookmarkEnd w:id="0"/>
      <w:bookmarkEnd w:id="1"/>
      <w:r w:rsidR="0060470B" w:rsidRPr="0060470B">
        <w:t xml:space="preserve"> </w:t>
      </w:r>
    </w:p>
    <w:tbl>
      <w:tblPr>
        <w:tblStyle w:val="Tabela-Siatka"/>
        <w:tblW w:w="0" w:type="auto"/>
        <w:tblLook w:val="04A0" w:firstRow="1" w:lastRow="0" w:firstColumn="1" w:lastColumn="0" w:noHBand="0" w:noVBand="1"/>
      </w:tblPr>
      <w:tblGrid>
        <w:gridCol w:w="4647"/>
        <w:gridCol w:w="4641"/>
      </w:tblGrid>
      <w:tr w:rsidR="0060470B" w14:paraId="2BAAE595" w14:textId="77777777" w:rsidTr="00E64B95">
        <w:tc>
          <w:tcPr>
            <w:tcW w:w="9338" w:type="dxa"/>
            <w:gridSpan w:val="2"/>
          </w:tcPr>
          <w:p w14:paraId="0843CA0C" w14:textId="77777777" w:rsidR="0060470B" w:rsidRPr="00B6685D" w:rsidRDefault="0060470B" w:rsidP="00E64B95">
            <w:pPr>
              <w:spacing w:after="120"/>
              <w:ind w:right="2835"/>
              <w:rPr>
                <w:bCs/>
                <w:sz w:val="18"/>
                <w:szCs w:val="18"/>
              </w:rPr>
            </w:pPr>
            <w:r w:rsidRPr="00B6685D">
              <w:rPr>
                <w:bCs/>
                <w:sz w:val="18"/>
                <w:szCs w:val="18"/>
              </w:rPr>
              <w:t>Pełna nazwa:</w:t>
            </w:r>
          </w:p>
        </w:tc>
      </w:tr>
      <w:tr w:rsidR="0060470B" w14:paraId="7E258A6D" w14:textId="77777777" w:rsidTr="00E64B95">
        <w:tc>
          <w:tcPr>
            <w:tcW w:w="9338" w:type="dxa"/>
            <w:gridSpan w:val="2"/>
          </w:tcPr>
          <w:p w14:paraId="563659F2" w14:textId="77777777" w:rsidR="0060470B" w:rsidRPr="00B6685D" w:rsidRDefault="0060470B" w:rsidP="00E64B95">
            <w:pPr>
              <w:spacing w:after="120"/>
              <w:ind w:right="2835"/>
              <w:rPr>
                <w:bCs/>
                <w:sz w:val="18"/>
                <w:szCs w:val="18"/>
              </w:rPr>
            </w:pPr>
          </w:p>
        </w:tc>
      </w:tr>
      <w:tr w:rsidR="0060470B" w14:paraId="08DDD903" w14:textId="77777777" w:rsidTr="00E64B95">
        <w:tc>
          <w:tcPr>
            <w:tcW w:w="9338" w:type="dxa"/>
            <w:gridSpan w:val="2"/>
          </w:tcPr>
          <w:p w14:paraId="013C7EEC" w14:textId="77777777" w:rsidR="0060470B" w:rsidRPr="00B6685D" w:rsidRDefault="0060470B" w:rsidP="00E64B95">
            <w:pPr>
              <w:spacing w:after="120"/>
              <w:ind w:right="2835"/>
              <w:rPr>
                <w:bCs/>
                <w:sz w:val="18"/>
                <w:szCs w:val="18"/>
              </w:rPr>
            </w:pPr>
            <w:r w:rsidRPr="00B6685D">
              <w:rPr>
                <w:bCs/>
                <w:sz w:val="18"/>
                <w:szCs w:val="18"/>
              </w:rPr>
              <w:t>Adres:</w:t>
            </w:r>
          </w:p>
        </w:tc>
      </w:tr>
      <w:tr w:rsidR="0060470B" w14:paraId="6F15DACA" w14:textId="77777777" w:rsidTr="00E64B95">
        <w:tc>
          <w:tcPr>
            <w:tcW w:w="4669" w:type="dxa"/>
          </w:tcPr>
          <w:p w14:paraId="41DB0130" w14:textId="77777777" w:rsidR="0060470B" w:rsidRPr="00B6685D" w:rsidRDefault="0060470B" w:rsidP="00E64B95">
            <w:pPr>
              <w:spacing w:after="120"/>
              <w:ind w:right="2835"/>
              <w:rPr>
                <w:bCs/>
                <w:sz w:val="18"/>
                <w:szCs w:val="18"/>
              </w:rPr>
            </w:pPr>
            <w:r w:rsidRPr="00B6685D">
              <w:rPr>
                <w:bCs/>
                <w:sz w:val="18"/>
                <w:szCs w:val="18"/>
              </w:rPr>
              <w:t>NIP:</w:t>
            </w:r>
          </w:p>
          <w:p w14:paraId="09C95D27" w14:textId="77777777" w:rsidR="0060470B" w:rsidRPr="00B6685D" w:rsidRDefault="0060470B" w:rsidP="00E64B95">
            <w:pPr>
              <w:spacing w:after="120"/>
              <w:ind w:right="2835"/>
              <w:rPr>
                <w:bCs/>
                <w:sz w:val="18"/>
                <w:szCs w:val="18"/>
              </w:rPr>
            </w:pPr>
            <w:r w:rsidRPr="00B6685D">
              <w:rPr>
                <w:bCs/>
                <w:sz w:val="18"/>
                <w:szCs w:val="18"/>
              </w:rPr>
              <w:t>REGON:</w:t>
            </w:r>
          </w:p>
        </w:tc>
        <w:tc>
          <w:tcPr>
            <w:tcW w:w="4669" w:type="dxa"/>
          </w:tcPr>
          <w:p w14:paraId="0D0760B6" w14:textId="77777777" w:rsidR="0060470B" w:rsidRPr="00B6685D" w:rsidRDefault="0060470B" w:rsidP="00E64B95">
            <w:pPr>
              <w:spacing w:after="120"/>
              <w:ind w:right="2835"/>
              <w:rPr>
                <w:bCs/>
                <w:sz w:val="18"/>
                <w:szCs w:val="18"/>
              </w:rPr>
            </w:pPr>
            <w:r w:rsidRPr="00B6685D">
              <w:rPr>
                <w:bCs/>
                <w:sz w:val="18"/>
                <w:szCs w:val="18"/>
              </w:rPr>
              <w:t>KRS:</w:t>
            </w:r>
          </w:p>
        </w:tc>
      </w:tr>
      <w:tr w:rsidR="0060470B" w14:paraId="64703B9E" w14:textId="77777777" w:rsidTr="00E64B95">
        <w:tc>
          <w:tcPr>
            <w:tcW w:w="9338" w:type="dxa"/>
            <w:gridSpan w:val="2"/>
          </w:tcPr>
          <w:p w14:paraId="34776BD3" w14:textId="77777777" w:rsidR="0060470B" w:rsidRPr="00B6685D" w:rsidRDefault="0060470B" w:rsidP="00E64B95">
            <w:pPr>
              <w:spacing w:after="120"/>
              <w:ind w:right="2835"/>
              <w:rPr>
                <w:bCs/>
                <w:sz w:val="18"/>
                <w:szCs w:val="18"/>
              </w:rPr>
            </w:pPr>
            <w:r w:rsidRPr="00B6685D">
              <w:rPr>
                <w:bCs/>
                <w:sz w:val="18"/>
                <w:szCs w:val="18"/>
              </w:rPr>
              <w:t>Nr telefonu:</w:t>
            </w:r>
          </w:p>
        </w:tc>
      </w:tr>
      <w:tr w:rsidR="0060470B" w14:paraId="2151657B" w14:textId="77777777" w:rsidTr="00E64B95">
        <w:tc>
          <w:tcPr>
            <w:tcW w:w="9338" w:type="dxa"/>
            <w:gridSpan w:val="2"/>
          </w:tcPr>
          <w:p w14:paraId="40ABFE8E" w14:textId="77777777" w:rsidR="0060470B" w:rsidRPr="00B6685D" w:rsidRDefault="0060470B" w:rsidP="00E64B95">
            <w:pPr>
              <w:spacing w:after="120"/>
              <w:ind w:right="2835"/>
              <w:rPr>
                <w:bCs/>
                <w:sz w:val="18"/>
                <w:szCs w:val="18"/>
              </w:rPr>
            </w:pPr>
            <w:r w:rsidRPr="00B6685D">
              <w:rPr>
                <w:bCs/>
                <w:sz w:val="18"/>
                <w:szCs w:val="18"/>
              </w:rPr>
              <w:t>E-mail:</w:t>
            </w:r>
          </w:p>
        </w:tc>
      </w:tr>
    </w:tbl>
    <w:p w14:paraId="4AAED5A2" w14:textId="77777777" w:rsidR="0060470B" w:rsidRDefault="0060470B" w:rsidP="0060470B"/>
    <w:p w14:paraId="3046794D" w14:textId="77777777" w:rsidR="0060470B" w:rsidRDefault="0060470B" w:rsidP="0060470B">
      <w:pPr>
        <w:ind w:right="-8"/>
        <w:jc w:val="both"/>
      </w:pPr>
      <w:r>
        <w:t xml:space="preserve">W </w:t>
      </w:r>
      <w:r w:rsidRPr="0060470B">
        <w:t xml:space="preserve">odpowiedzi na ogłoszenie o udzielenie zamówienia publicznego </w:t>
      </w:r>
      <w:r>
        <w:t xml:space="preserve">pn. </w:t>
      </w:r>
      <w:sdt>
        <w:sdtPr>
          <w:rPr>
            <w:b/>
            <w:bCs/>
            <w:i/>
            <w:iCs/>
          </w:rPr>
          <w:alias w:val="Temat"/>
          <w:tag w:val=""/>
          <w:id w:val="-210045374"/>
          <w:placeholder>
            <w:docPart w:val="11EDF2172118498CB3202D6BBB98A60B"/>
          </w:placeholder>
          <w:dataBinding w:prefixMappings="xmlns:ns0='http://purl.org/dc/elements/1.1/' xmlns:ns1='http://schemas.openxmlformats.org/package/2006/metadata/core-properties' " w:xpath="/ns1:coreProperties[1]/ns0:subject[1]" w:storeItemID="{6C3C8BC8-F283-45AE-878A-BAB7291924A1}"/>
          <w:text/>
        </w:sdtPr>
        <w:sdtEndPr/>
        <w:sdtContent>
          <w:r w:rsidR="00BC0166">
            <w:rPr>
              <w:b/>
              <w:bCs/>
              <w:i/>
              <w:iCs/>
            </w:rPr>
            <w:t>Dostawa sprzętu IT w ramach projektu „Cyfrowa Gmina”</w:t>
          </w:r>
        </w:sdtContent>
      </w:sdt>
      <w:r w:rsidRPr="0060470B">
        <w:rPr>
          <w:i/>
          <w:iCs/>
        </w:rPr>
        <w:t>,</w:t>
      </w:r>
      <w:r>
        <w:rPr>
          <w:b/>
          <w:bCs/>
          <w:i/>
          <w:iCs/>
        </w:rPr>
        <w:t xml:space="preserve"> </w:t>
      </w:r>
      <w:r w:rsidRPr="0060470B">
        <w:t>znak</w:t>
      </w:r>
      <w:r>
        <w:rPr>
          <w:b/>
          <w:bCs/>
          <w:i/>
          <w:iCs/>
        </w:rPr>
        <w:t xml:space="preserve"> </w:t>
      </w:r>
      <w:r>
        <w:t xml:space="preserve">sprawy </w:t>
      </w:r>
      <w:sdt>
        <w:sdtPr>
          <w:alias w:val="Tytuł"/>
          <w:tag w:val=""/>
          <w:id w:val="-2107411167"/>
          <w:placeholder>
            <w:docPart w:val="D138EE4674F243EA92D62392FAA423C4"/>
          </w:placeholder>
          <w:dataBinding w:prefixMappings="xmlns:ns0='http://purl.org/dc/elements/1.1/' xmlns:ns1='http://schemas.openxmlformats.org/package/2006/metadata/core-properties' " w:xpath="/ns1:coreProperties[1]/ns0:title[1]" w:storeItemID="{6C3C8BC8-F283-45AE-878A-BAB7291924A1}"/>
          <w:text/>
        </w:sdtPr>
        <w:sdtEndPr/>
        <w:sdtContent>
          <w:r w:rsidR="003013F9">
            <w:t>RGT.ZP.50.2022</w:t>
          </w:r>
        </w:sdtContent>
      </w:sdt>
      <w:r>
        <w:t xml:space="preserve">, </w:t>
      </w:r>
      <w:r w:rsidRPr="00B31623">
        <w:t>składam(-y) następującą ofertę:</w:t>
      </w:r>
    </w:p>
    <w:p w14:paraId="1AA84376" w14:textId="77777777" w:rsidR="0060470B" w:rsidRDefault="0032438A" w:rsidP="00EE08C1">
      <w:pPr>
        <w:numPr>
          <w:ilvl w:val="0"/>
          <w:numId w:val="21"/>
        </w:numPr>
        <w:ind w:right="-8" w:hanging="360"/>
        <w:jc w:val="both"/>
        <w:rPr>
          <w:bCs/>
        </w:rPr>
      </w:pPr>
      <w:r>
        <w:rPr>
          <w:bCs/>
        </w:rPr>
        <w:t xml:space="preserve">Łączna cena brutto </w:t>
      </w:r>
      <w:r w:rsidR="0060470B" w:rsidRPr="0060470B">
        <w:rPr>
          <w:bCs/>
        </w:rPr>
        <w:t>………</w:t>
      </w:r>
      <w:r w:rsidR="0060470B">
        <w:rPr>
          <w:bCs/>
        </w:rPr>
        <w:t>………..</w:t>
      </w:r>
      <w:r w:rsidR="00112AD3">
        <w:rPr>
          <w:bCs/>
        </w:rPr>
        <w:t xml:space="preserve"> zł </w:t>
      </w:r>
      <w:r w:rsidRPr="00112AD3">
        <w:rPr>
          <w:bCs/>
        </w:rPr>
        <w:t>(słownie</w:t>
      </w:r>
      <w:r>
        <w:rPr>
          <w:bCs/>
        </w:rPr>
        <w:t xml:space="preserve"> </w:t>
      </w:r>
      <w:r w:rsidRPr="00112AD3">
        <w:rPr>
          <w:bCs/>
        </w:rPr>
        <w:t xml:space="preserve"> .......................</w:t>
      </w:r>
      <w:r>
        <w:rPr>
          <w:bCs/>
        </w:rPr>
        <w:t>......</w:t>
      </w:r>
      <w:r w:rsidRPr="00112AD3">
        <w:rPr>
          <w:bCs/>
        </w:rPr>
        <w:t>………….........................)</w:t>
      </w:r>
      <w:r w:rsidR="0060470B">
        <w:rPr>
          <w:bCs/>
        </w:rPr>
        <w:t xml:space="preserve">, </w:t>
      </w:r>
      <w:r w:rsidR="0060470B" w:rsidRPr="0060470B">
        <w:rPr>
          <w:bCs/>
        </w:rPr>
        <w:t>w tym należny podatek VAT</w:t>
      </w:r>
      <w:r>
        <w:rPr>
          <w:bCs/>
        </w:rPr>
        <w:t>, zgodnie z poniższą tabelą:</w:t>
      </w:r>
    </w:p>
    <w:tbl>
      <w:tblPr>
        <w:tblStyle w:val="Tabela-Siatka"/>
        <w:tblW w:w="9067" w:type="dxa"/>
        <w:jc w:val="center"/>
        <w:tblLook w:val="04A0" w:firstRow="1" w:lastRow="0" w:firstColumn="1" w:lastColumn="0" w:noHBand="0" w:noVBand="1"/>
      </w:tblPr>
      <w:tblGrid>
        <w:gridCol w:w="541"/>
        <w:gridCol w:w="2353"/>
        <w:gridCol w:w="1358"/>
        <w:gridCol w:w="1360"/>
        <w:gridCol w:w="1402"/>
        <w:gridCol w:w="2053"/>
      </w:tblGrid>
      <w:tr w:rsidR="0032438A" w:rsidRPr="00FB0525" w14:paraId="2DBE4AEF" w14:textId="77777777" w:rsidTr="00705AB2">
        <w:trPr>
          <w:jc w:val="center"/>
        </w:trPr>
        <w:tc>
          <w:tcPr>
            <w:tcW w:w="541" w:type="dxa"/>
            <w:vAlign w:val="center"/>
          </w:tcPr>
          <w:p w14:paraId="4430BA18" w14:textId="77777777" w:rsidR="0032438A" w:rsidRPr="00FB0525" w:rsidRDefault="0032438A" w:rsidP="0032438A">
            <w:pPr>
              <w:ind w:right="-8"/>
              <w:jc w:val="both"/>
              <w:rPr>
                <w:b/>
                <w:sz w:val="20"/>
              </w:rPr>
            </w:pPr>
            <w:r w:rsidRPr="00FB0525">
              <w:rPr>
                <w:b/>
                <w:sz w:val="20"/>
              </w:rPr>
              <w:t>Lp.</w:t>
            </w:r>
          </w:p>
        </w:tc>
        <w:tc>
          <w:tcPr>
            <w:tcW w:w="2353" w:type="dxa"/>
            <w:vAlign w:val="center"/>
          </w:tcPr>
          <w:p w14:paraId="1C5FF55A" w14:textId="77777777" w:rsidR="0032438A" w:rsidRPr="00FB0525" w:rsidRDefault="0032438A" w:rsidP="0032438A">
            <w:pPr>
              <w:ind w:right="-8"/>
              <w:jc w:val="center"/>
              <w:rPr>
                <w:b/>
                <w:sz w:val="20"/>
              </w:rPr>
            </w:pPr>
            <w:r w:rsidRPr="00FB0525">
              <w:rPr>
                <w:b/>
                <w:sz w:val="20"/>
              </w:rPr>
              <w:t>Nazwa asortymentu</w:t>
            </w:r>
          </w:p>
        </w:tc>
        <w:tc>
          <w:tcPr>
            <w:tcW w:w="1358" w:type="dxa"/>
            <w:vAlign w:val="center"/>
          </w:tcPr>
          <w:p w14:paraId="28542DE0" w14:textId="77777777" w:rsidR="0032438A" w:rsidRPr="00FB0525" w:rsidRDefault="0032438A" w:rsidP="0032438A">
            <w:pPr>
              <w:ind w:right="-8"/>
              <w:jc w:val="center"/>
              <w:rPr>
                <w:b/>
                <w:sz w:val="20"/>
              </w:rPr>
            </w:pPr>
            <w:r w:rsidRPr="00FB0525">
              <w:rPr>
                <w:b/>
                <w:sz w:val="20"/>
              </w:rPr>
              <w:t>J.m.</w:t>
            </w:r>
          </w:p>
        </w:tc>
        <w:tc>
          <w:tcPr>
            <w:tcW w:w="1360" w:type="dxa"/>
            <w:vAlign w:val="center"/>
          </w:tcPr>
          <w:p w14:paraId="4070BC59" w14:textId="77777777" w:rsidR="0032438A" w:rsidRPr="00FB0525" w:rsidRDefault="0032438A" w:rsidP="0032438A">
            <w:pPr>
              <w:ind w:right="-8"/>
              <w:jc w:val="center"/>
              <w:rPr>
                <w:b/>
                <w:sz w:val="20"/>
              </w:rPr>
            </w:pPr>
            <w:r w:rsidRPr="00FB0525">
              <w:rPr>
                <w:b/>
                <w:sz w:val="20"/>
              </w:rPr>
              <w:t>Ilość</w:t>
            </w:r>
          </w:p>
        </w:tc>
        <w:tc>
          <w:tcPr>
            <w:tcW w:w="1402" w:type="dxa"/>
            <w:vAlign w:val="center"/>
          </w:tcPr>
          <w:p w14:paraId="3FF6713B" w14:textId="77777777" w:rsidR="0032438A" w:rsidRPr="00FB0525" w:rsidRDefault="0032438A" w:rsidP="0032438A">
            <w:pPr>
              <w:ind w:right="-8"/>
              <w:jc w:val="center"/>
              <w:rPr>
                <w:b/>
                <w:sz w:val="20"/>
              </w:rPr>
            </w:pPr>
            <w:r w:rsidRPr="00FB0525">
              <w:rPr>
                <w:b/>
                <w:sz w:val="20"/>
              </w:rPr>
              <w:t>Cena jednostkowa</w:t>
            </w:r>
          </w:p>
        </w:tc>
        <w:tc>
          <w:tcPr>
            <w:tcW w:w="2053" w:type="dxa"/>
            <w:vAlign w:val="center"/>
          </w:tcPr>
          <w:p w14:paraId="6C62C889" w14:textId="77777777" w:rsidR="0032438A" w:rsidRPr="00FB0525" w:rsidRDefault="0032438A" w:rsidP="0032438A">
            <w:pPr>
              <w:ind w:right="-8"/>
              <w:jc w:val="center"/>
              <w:rPr>
                <w:b/>
                <w:sz w:val="20"/>
              </w:rPr>
            </w:pPr>
            <w:r w:rsidRPr="00FB0525">
              <w:rPr>
                <w:b/>
                <w:sz w:val="20"/>
              </w:rPr>
              <w:t>Wartość brutto</w:t>
            </w:r>
          </w:p>
          <w:p w14:paraId="24B42363" w14:textId="77777777" w:rsidR="00705AB2" w:rsidRPr="00FB0525" w:rsidRDefault="00705AB2" w:rsidP="0032438A">
            <w:pPr>
              <w:ind w:right="-8"/>
              <w:jc w:val="center"/>
              <w:rPr>
                <w:b/>
                <w:sz w:val="20"/>
              </w:rPr>
            </w:pPr>
            <w:r w:rsidRPr="00FB0525">
              <w:rPr>
                <w:b/>
                <w:sz w:val="20"/>
              </w:rPr>
              <w:t>(4x5)</w:t>
            </w:r>
          </w:p>
        </w:tc>
      </w:tr>
      <w:tr w:rsidR="0032438A" w:rsidRPr="00FB0525" w14:paraId="3521D55C" w14:textId="77777777" w:rsidTr="00705AB2">
        <w:trPr>
          <w:jc w:val="center"/>
        </w:trPr>
        <w:tc>
          <w:tcPr>
            <w:tcW w:w="541" w:type="dxa"/>
          </w:tcPr>
          <w:p w14:paraId="784D6E9D" w14:textId="77777777" w:rsidR="0032438A" w:rsidRPr="00FB0525" w:rsidRDefault="00F33683" w:rsidP="0032438A">
            <w:pPr>
              <w:ind w:right="-8"/>
              <w:jc w:val="center"/>
              <w:rPr>
                <w:bCs/>
                <w:sz w:val="20"/>
              </w:rPr>
            </w:pPr>
            <w:r>
              <w:rPr>
                <w:bCs/>
                <w:sz w:val="20"/>
              </w:rPr>
              <w:t>1</w:t>
            </w:r>
          </w:p>
        </w:tc>
        <w:tc>
          <w:tcPr>
            <w:tcW w:w="2353" w:type="dxa"/>
          </w:tcPr>
          <w:p w14:paraId="4D997B4A" w14:textId="77777777" w:rsidR="0032438A" w:rsidRPr="00FB0525" w:rsidRDefault="00BC0166" w:rsidP="0032438A">
            <w:pPr>
              <w:ind w:right="-8"/>
              <w:jc w:val="both"/>
              <w:rPr>
                <w:bCs/>
                <w:sz w:val="20"/>
              </w:rPr>
            </w:pPr>
            <w:r>
              <w:rPr>
                <w:bCs/>
                <w:sz w:val="20"/>
              </w:rPr>
              <w:t>Serwer NAS</w:t>
            </w:r>
          </w:p>
        </w:tc>
        <w:tc>
          <w:tcPr>
            <w:tcW w:w="1358" w:type="dxa"/>
          </w:tcPr>
          <w:p w14:paraId="141BA246" w14:textId="77777777" w:rsidR="0032438A" w:rsidRPr="00FB0525" w:rsidRDefault="0032438A" w:rsidP="0032438A">
            <w:pPr>
              <w:ind w:right="-8"/>
              <w:jc w:val="center"/>
              <w:rPr>
                <w:bCs/>
                <w:sz w:val="20"/>
              </w:rPr>
            </w:pPr>
            <w:r w:rsidRPr="00FB0525">
              <w:rPr>
                <w:bCs/>
                <w:sz w:val="20"/>
              </w:rPr>
              <w:t>szt.</w:t>
            </w:r>
          </w:p>
        </w:tc>
        <w:tc>
          <w:tcPr>
            <w:tcW w:w="1360" w:type="dxa"/>
          </w:tcPr>
          <w:p w14:paraId="032D097C" w14:textId="77777777" w:rsidR="0032438A" w:rsidRPr="00FB0525" w:rsidRDefault="00F33683" w:rsidP="00FB0525">
            <w:pPr>
              <w:ind w:right="-8"/>
              <w:jc w:val="center"/>
              <w:rPr>
                <w:bCs/>
                <w:sz w:val="20"/>
              </w:rPr>
            </w:pPr>
            <w:r>
              <w:rPr>
                <w:bCs/>
                <w:sz w:val="20"/>
              </w:rPr>
              <w:t>1</w:t>
            </w:r>
          </w:p>
        </w:tc>
        <w:tc>
          <w:tcPr>
            <w:tcW w:w="1402" w:type="dxa"/>
          </w:tcPr>
          <w:p w14:paraId="71D19A68" w14:textId="77777777" w:rsidR="0032438A" w:rsidRPr="00FB0525" w:rsidRDefault="0032438A" w:rsidP="0032438A">
            <w:pPr>
              <w:ind w:right="-8"/>
              <w:jc w:val="both"/>
              <w:rPr>
                <w:bCs/>
                <w:sz w:val="20"/>
              </w:rPr>
            </w:pPr>
          </w:p>
        </w:tc>
        <w:tc>
          <w:tcPr>
            <w:tcW w:w="2053" w:type="dxa"/>
          </w:tcPr>
          <w:p w14:paraId="111D891D" w14:textId="77777777" w:rsidR="0032438A" w:rsidRPr="00FB0525" w:rsidRDefault="0032438A" w:rsidP="0032438A">
            <w:pPr>
              <w:ind w:right="-8"/>
              <w:jc w:val="both"/>
              <w:rPr>
                <w:bCs/>
                <w:sz w:val="20"/>
              </w:rPr>
            </w:pPr>
          </w:p>
        </w:tc>
      </w:tr>
      <w:tr w:rsidR="00BC0166" w:rsidRPr="00FB0525" w14:paraId="003FF7BA" w14:textId="77777777" w:rsidTr="00705AB2">
        <w:trPr>
          <w:jc w:val="center"/>
        </w:trPr>
        <w:tc>
          <w:tcPr>
            <w:tcW w:w="541" w:type="dxa"/>
          </w:tcPr>
          <w:p w14:paraId="6E02EA42" w14:textId="77777777" w:rsidR="00BC0166" w:rsidRPr="00FB0525" w:rsidRDefault="00F33683" w:rsidP="0032438A">
            <w:pPr>
              <w:ind w:right="-8"/>
              <w:jc w:val="center"/>
              <w:rPr>
                <w:bCs/>
                <w:sz w:val="20"/>
              </w:rPr>
            </w:pPr>
            <w:r>
              <w:rPr>
                <w:bCs/>
                <w:sz w:val="20"/>
              </w:rPr>
              <w:t>2</w:t>
            </w:r>
          </w:p>
        </w:tc>
        <w:tc>
          <w:tcPr>
            <w:tcW w:w="2353" w:type="dxa"/>
          </w:tcPr>
          <w:p w14:paraId="00E1DCE4" w14:textId="77777777" w:rsidR="00BC0166" w:rsidRPr="00FB0525" w:rsidRDefault="00BC0166" w:rsidP="0032438A">
            <w:pPr>
              <w:ind w:right="-8"/>
              <w:jc w:val="both"/>
              <w:rPr>
                <w:bCs/>
                <w:sz w:val="20"/>
              </w:rPr>
            </w:pPr>
            <w:r>
              <w:rPr>
                <w:bCs/>
                <w:sz w:val="20"/>
              </w:rPr>
              <w:t>Serwer NAS</w:t>
            </w:r>
          </w:p>
        </w:tc>
        <w:tc>
          <w:tcPr>
            <w:tcW w:w="1358" w:type="dxa"/>
          </w:tcPr>
          <w:p w14:paraId="73E3D47E" w14:textId="77777777" w:rsidR="00BC0166" w:rsidRPr="00FB0525" w:rsidRDefault="00F33683" w:rsidP="0032438A">
            <w:pPr>
              <w:ind w:right="-8"/>
              <w:jc w:val="center"/>
              <w:rPr>
                <w:bCs/>
                <w:sz w:val="20"/>
              </w:rPr>
            </w:pPr>
            <w:r>
              <w:rPr>
                <w:bCs/>
                <w:sz w:val="20"/>
              </w:rPr>
              <w:t>szt.</w:t>
            </w:r>
          </w:p>
        </w:tc>
        <w:tc>
          <w:tcPr>
            <w:tcW w:w="1360" w:type="dxa"/>
          </w:tcPr>
          <w:p w14:paraId="065BD26D" w14:textId="77777777" w:rsidR="00BC0166" w:rsidRPr="00FB0525" w:rsidRDefault="00F33683" w:rsidP="00FB0525">
            <w:pPr>
              <w:ind w:right="-8"/>
              <w:jc w:val="center"/>
              <w:rPr>
                <w:bCs/>
                <w:sz w:val="20"/>
              </w:rPr>
            </w:pPr>
            <w:r>
              <w:rPr>
                <w:bCs/>
                <w:sz w:val="20"/>
              </w:rPr>
              <w:t>1</w:t>
            </w:r>
          </w:p>
        </w:tc>
        <w:tc>
          <w:tcPr>
            <w:tcW w:w="1402" w:type="dxa"/>
          </w:tcPr>
          <w:p w14:paraId="0BA446CA" w14:textId="77777777" w:rsidR="00BC0166" w:rsidRPr="00FB0525" w:rsidRDefault="00BC0166" w:rsidP="0032438A">
            <w:pPr>
              <w:ind w:right="-8"/>
              <w:jc w:val="both"/>
              <w:rPr>
                <w:bCs/>
                <w:sz w:val="20"/>
              </w:rPr>
            </w:pPr>
          </w:p>
        </w:tc>
        <w:tc>
          <w:tcPr>
            <w:tcW w:w="2053" w:type="dxa"/>
          </w:tcPr>
          <w:p w14:paraId="383C66C9" w14:textId="77777777" w:rsidR="00BC0166" w:rsidRPr="00FB0525" w:rsidRDefault="00BC0166" w:rsidP="0032438A">
            <w:pPr>
              <w:ind w:right="-8"/>
              <w:jc w:val="both"/>
              <w:rPr>
                <w:bCs/>
                <w:sz w:val="20"/>
              </w:rPr>
            </w:pPr>
          </w:p>
        </w:tc>
      </w:tr>
      <w:tr w:rsidR="00F33683" w:rsidRPr="00FB0525" w14:paraId="0991B5D6" w14:textId="77777777" w:rsidTr="00705AB2">
        <w:trPr>
          <w:jc w:val="center"/>
        </w:trPr>
        <w:tc>
          <w:tcPr>
            <w:tcW w:w="541" w:type="dxa"/>
          </w:tcPr>
          <w:p w14:paraId="310F51B8" w14:textId="77777777" w:rsidR="00F33683" w:rsidRDefault="00F33683" w:rsidP="0032438A">
            <w:pPr>
              <w:ind w:right="-8"/>
              <w:jc w:val="center"/>
              <w:rPr>
                <w:bCs/>
                <w:sz w:val="20"/>
              </w:rPr>
            </w:pPr>
            <w:r>
              <w:rPr>
                <w:bCs/>
                <w:sz w:val="20"/>
              </w:rPr>
              <w:t>3</w:t>
            </w:r>
          </w:p>
        </w:tc>
        <w:tc>
          <w:tcPr>
            <w:tcW w:w="2353" w:type="dxa"/>
          </w:tcPr>
          <w:p w14:paraId="33BECDB2" w14:textId="77777777" w:rsidR="00F33683" w:rsidRDefault="00F33683" w:rsidP="0032438A">
            <w:pPr>
              <w:ind w:right="-8"/>
              <w:jc w:val="both"/>
              <w:rPr>
                <w:bCs/>
                <w:sz w:val="20"/>
              </w:rPr>
            </w:pPr>
            <w:r>
              <w:rPr>
                <w:bCs/>
                <w:sz w:val="20"/>
              </w:rPr>
              <w:t>Urządzenie UTM</w:t>
            </w:r>
          </w:p>
        </w:tc>
        <w:tc>
          <w:tcPr>
            <w:tcW w:w="1358" w:type="dxa"/>
          </w:tcPr>
          <w:p w14:paraId="39E60353" w14:textId="77777777" w:rsidR="00F33683" w:rsidRDefault="00F33683" w:rsidP="0032438A">
            <w:pPr>
              <w:ind w:right="-8"/>
              <w:jc w:val="center"/>
              <w:rPr>
                <w:bCs/>
                <w:sz w:val="20"/>
              </w:rPr>
            </w:pPr>
            <w:r>
              <w:rPr>
                <w:bCs/>
                <w:sz w:val="20"/>
              </w:rPr>
              <w:t>szt.</w:t>
            </w:r>
          </w:p>
        </w:tc>
        <w:tc>
          <w:tcPr>
            <w:tcW w:w="1360" w:type="dxa"/>
          </w:tcPr>
          <w:p w14:paraId="481A62F0" w14:textId="77777777" w:rsidR="00F33683" w:rsidRDefault="00F731B6" w:rsidP="00FB0525">
            <w:pPr>
              <w:ind w:right="-8"/>
              <w:jc w:val="center"/>
              <w:rPr>
                <w:bCs/>
                <w:sz w:val="20"/>
              </w:rPr>
            </w:pPr>
            <w:r>
              <w:rPr>
                <w:bCs/>
                <w:sz w:val="20"/>
              </w:rPr>
              <w:t>2</w:t>
            </w:r>
          </w:p>
        </w:tc>
        <w:tc>
          <w:tcPr>
            <w:tcW w:w="1402" w:type="dxa"/>
          </w:tcPr>
          <w:p w14:paraId="37527E95" w14:textId="77777777" w:rsidR="00F33683" w:rsidRPr="00FB0525" w:rsidRDefault="00F33683" w:rsidP="0032438A">
            <w:pPr>
              <w:ind w:right="-8"/>
              <w:jc w:val="both"/>
              <w:rPr>
                <w:bCs/>
                <w:sz w:val="20"/>
              </w:rPr>
            </w:pPr>
          </w:p>
        </w:tc>
        <w:tc>
          <w:tcPr>
            <w:tcW w:w="2053" w:type="dxa"/>
          </w:tcPr>
          <w:p w14:paraId="72CEFB75" w14:textId="77777777" w:rsidR="00F33683" w:rsidRPr="00FB0525" w:rsidRDefault="00F33683" w:rsidP="0032438A">
            <w:pPr>
              <w:ind w:right="-8"/>
              <w:jc w:val="both"/>
              <w:rPr>
                <w:bCs/>
                <w:sz w:val="20"/>
              </w:rPr>
            </w:pPr>
          </w:p>
        </w:tc>
      </w:tr>
      <w:tr w:rsidR="0032438A" w:rsidRPr="00FB0525" w14:paraId="13B6B77D" w14:textId="77777777" w:rsidTr="00705AB2">
        <w:trPr>
          <w:jc w:val="center"/>
        </w:trPr>
        <w:tc>
          <w:tcPr>
            <w:tcW w:w="541" w:type="dxa"/>
          </w:tcPr>
          <w:p w14:paraId="35F98FCF" w14:textId="77777777" w:rsidR="0032438A" w:rsidRPr="00FB0525" w:rsidRDefault="00F731B6" w:rsidP="0032438A">
            <w:pPr>
              <w:ind w:right="-8"/>
              <w:jc w:val="center"/>
              <w:rPr>
                <w:bCs/>
                <w:sz w:val="20"/>
              </w:rPr>
            </w:pPr>
            <w:r>
              <w:rPr>
                <w:bCs/>
                <w:sz w:val="20"/>
              </w:rPr>
              <w:t>4</w:t>
            </w:r>
          </w:p>
        </w:tc>
        <w:tc>
          <w:tcPr>
            <w:tcW w:w="2353" w:type="dxa"/>
          </w:tcPr>
          <w:p w14:paraId="420ED376" w14:textId="77777777" w:rsidR="0032438A" w:rsidRPr="00FB0525" w:rsidRDefault="00BC0166" w:rsidP="0032438A">
            <w:pPr>
              <w:ind w:right="-8"/>
              <w:jc w:val="both"/>
              <w:rPr>
                <w:bCs/>
                <w:sz w:val="20"/>
              </w:rPr>
            </w:pPr>
            <w:r>
              <w:rPr>
                <w:bCs/>
                <w:sz w:val="20"/>
              </w:rPr>
              <w:t>Serwer wraz z systemem operacyjnym</w:t>
            </w:r>
          </w:p>
        </w:tc>
        <w:tc>
          <w:tcPr>
            <w:tcW w:w="1358" w:type="dxa"/>
          </w:tcPr>
          <w:p w14:paraId="4DD338D9" w14:textId="77777777" w:rsidR="0032438A" w:rsidRPr="00FB0525" w:rsidRDefault="0032438A" w:rsidP="0032438A">
            <w:pPr>
              <w:ind w:right="-8"/>
              <w:jc w:val="center"/>
              <w:rPr>
                <w:bCs/>
                <w:sz w:val="20"/>
              </w:rPr>
            </w:pPr>
            <w:r w:rsidRPr="00FB0525">
              <w:rPr>
                <w:bCs/>
                <w:sz w:val="20"/>
              </w:rPr>
              <w:t>szt.</w:t>
            </w:r>
          </w:p>
        </w:tc>
        <w:tc>
          <w:tcPr>
            <w:tcW w:w="1360" w:type="dxa"/>
          </w:tcPr>
          <w:p w14:paraId="3B38B4A6" w14:textId="77777777" w:rsidR="0032438A" w:rsidRPr="00FB0525" w:rsidRDefault="00F33683" w:rsidP="00FB0525">
            <w:pPr>
              <w:ind w:right="-8"/>
              <w:jc w:val="center"/>
              <w:rPr>
                <w:bCs/>
                <w:sz w:val="20"/>
              </w:rPr>
            </w:pPr>
            <w:r>
              <w:rPr>
                <w:bCs/>
                <w:sz w:val="20"/>
              </w:rPr>
              <w:t>1</w:t>
            </w:r>
          </w:p>
        </w:tc>
        <w:tc>
          <w:tcPr>
            <w:tcW w:w="1402" w:type="dxa"/>
          </w:tcPr>
          <w:p w14:paraId="097719A7" w14:textId="77777777" w:rsidR="0032438A" w:rsidRPr="00FB0525" w:rsidRDefault="0032438A" w:rsidP="0032438A">
            <w:pPr>
              <w:ind w:right="-8"/>
              <w:jc w:val="both"/>
              <w:rPr>
                <w:bCs/>
                <w:sz w:val="20"/>
              </w:rPr>
            </w:pPr>
          </w:p>
        </w:tc>
        <w:tc>
          <w:tcPr>
            <w:tcW w:w="2053" w:type="dxa"/>
          </w:tcPr>
          <w:p w14:paraId="391FCAE0" w14:textId="77777777" w:rsidR="0032438A" w:rsidRPr="00FB0525" w:rsidRDefault="0032438A" w:rsidP="0032438A">
            <w:pPr>
              <w:ind w:right="-8"/>
              <w:jc w:val="both"/>
              <w:rPr>
                <w:bCs/>
                <w:sz w:val="20"/>
              </w:rPr>
            </w:pPr>
          </w:p>
        </w:tc>
      </w:tr>
      <w:tr w:rsidR="0032438A" w:rsidRPr="00FB0525" w14:paraId="44011838" w14:textId="77777777" w:rsidTr="00705AB2">
        <w:trPr>
          <w:jc w:val="center"/>
        </w:trPr>
        <w:tc>
          <w:tcPr>
            <w:tcW w:w="541" w:type="dxa"/>
          </w:tcPr>
          <w:p w14:paraId="63A9EE28" w14:textId="77777777" w:rsidR="0032438A" w:rsidRPr="00FB0525" w:rsidRDefault="00F731B6" w:rsidP="0032438A">
            <w:pPr>
              <w:ind w:right="-8"/>
              <w:jc w:val="center"/>
              <w:rPr>
                <w:bCs/>
                <w:sz w:val="20"/>
              </w:rPr>
            </w:pPr>
            <w:r>
              <w:rPr>
                <w:bCs/>
                <w:sz w:val="20"/>
              </w:rPr>
              <w:t>5</w:t>
            </w:r>
          </w:p>
        </w:tc>
        <w:tc>
          <w:tcPr>
            <w:tcW w:w="2353" w:type="dxa"/>
          </w:tcPr>
          <w:p w14:paraId="092253C5" w14:textId="77777777" w:rsidR="0032438A" w:rsidRPr="00FB0525" w:rsidRDefault="00F33683" w:rsidP="0032438A">
            <w:pPr>
              <w:ind w:right="-8"/>
              <w:jc w:val="both"/>
              <w:rPr>
                <w:bCs/>
                <w:sz w:val="20"/>
              </w:rPr>
            </w:pPr>
            <w:r>
              <w:rPr>
                <w:bCs/>
                <w:sz w:val="20"/>
              </w:rPr>
              <w:t>Stacje robocze</w:t>
            </w:r>
          </w:p>
        </w:tc>
        <w:tc>
          <w:tcPr>
            <w:tcW w:w="1358" w:type="dxa"/>
          </w:tcPr>
          <w:p w14:paraId="04F45AE0" w14:textId="77777777" w:rsidR="0032438A" w:rsidRPr="00FB0525" w:rsidRDefault="0032438A" w:rsidP="0032438A">
            <w:pPr>
              <w:ind w:right="-8"/>
              <w:jc w:val="center"/>
              <w:rPr>
                <w:bCs/>
                <w:sz w:val="20"/>
              </w:rPr>
            </w:pPr>
            <w:r w:rsidRPr="00FB0525">
              <w:rPr>
                <w:bCs/>
                <w:sz w:val="20"/>
              </w:rPr>
              <w:t>szt.</w:t>
            </w:r>
          </w:p>
        </w:tc>
        <w:tc>
          <w:tcPr>
            <w:tcW w:w="1360" w:type="dxa"/>
          </w:tcPr>
          <w:p w14:paraId="2D4F0098" w14:textId="77777777" w:rsidR="0032438A" w:rsidRPr="00FB0525" w:rsidRDefault="00F33683" w:rsidP="00FB0525">
            <w:pPr>
              <w:ind w:right="-8"/>
              <w:jc w:val="center"/>
              <w:rPr>
                <w:bCs/>
                <w:sz w:val="20"/>
              </w:rPr>
            </w:pPr>
            <w:r>
              <w:rPr>
                <w:bCs/>
                <w:sz w:val="20"/>
              </w:rPr>
              <w:t>3</w:t>
            </w:r>
          </w:p>
        </w:tc>
        <w:tc>
          <w:tcPr>
            <w:tcW w:w="1402" w:type="dxa"/>
          </w:tcPr>
          <w:p w14:paraId="4AD68A0E" w14:textId="77777777" w:rsidR="0032438A" w:rsidRPr="00FB0525" w:rsidRDefault="0032438A" w:rsidP="0032438A">
            <w:pPr>
              <w:ind w:right="-8"/>
              <w:jc w:val="both"/>
              <w:rPr>
                <w:bCs/>
                <w:sz w:val="20"/>
              </w:rPr>
            </w:pPr>
          </w:p>
        </w:tc>
        <w:tc>
          <w:tcPr>
            <w:tcW w:w="2053" w:type="dxa"/>
          </w:tcPr>
          <w:p w14:paraId="237B15D3" w14:textId="77777777" w:rsidR="0032438A" w:rsidRPr="00FB0525" w:rsidRDefault="0032438A" w:rsidP="0032438A">
            <w:pPr>
              <w:ind w:right="-8"/>
              <w:jc w:val="both"/>
              <w:rPr>
                <w:bCs/>
                <w:sz w:val="20"/>
              </w:rPr>
            </w:pPr>
          </w:p>
        </w:tc>
      </w:tr>
      <w:tr w:rsidR="0032438A" w:rsidRPr="00FB0525" w14:paraId="38E5D79D" w14:textId="77777777" w:rsidTr="00705AB2">
        <w:trPr>
          <w:jc w:val="center"/>
        </w:trPr>
        <w:tc>
          <w:tcPr>
            <w:tcW w:w="7014" w:type="dxa"/>
            <w:gridSpan w:val="5"/>
          </w:tcPr>
          <w:p w14:paraId="790AEAA4" w14:textId="77777777" w:rsidR="0032438A" w:rsidRPr="00FB0525" w:rsidRDefault="0032438A" w:rsidP="0032438A">
            <w:pPr>
              <w:ind w:right="-8"/>
              <w:jc w:val="right"/>
              <w:rPr>
                <w:b/>
                <w:sz w:val="20"/>
              </w:rPr>
            </w:pPr>
            <w:r w:rsidRPr="00FB0525">
              <w:rPr>
                <w:b/>
                <w:sz w:val="20"/>
              </w:rPr>
              <w:t>Razem wartość brutto</w:t>
            </w:r>
          </w:p>
        </w:tc>
        <w:tc>
          <w:tcPr>
            <w:tcW w:w="2053" w:type="dxa"/>
          </w:tcPr>
          <w:p w14:paraId="32D88EAA" w14:textId="77777777" w:rsidR="0032438A" w:rsidRPr="00FB0525" w:rsidRDefault="0032438A" w:rsidP="0032438A">
            <w:pPr>
              <w:ind w:right="-8"/>
              <w:jc w:val="both"/>
              <w:rPr>
                <w:bCs/>
                <w:sz w:val="20"/>
              </w:rPr>
            </w:pPr>
          </w:p>
        </w:tc>
      </w:tr>
    </w:tbl>
    <w:p w14:paraId="648D834A" w14:textId="77777777" w:rsidR="0032438A" w:rsidRDefault="0032438A" w:rsidP="00705AB2">
      <w:pPr>
        <w:ind w:right="-8"/>
        <w:jc w:val="both"/>
        <w:rPr>
          <w:bCs/>
        </w:rPr>
      </w:pPr>
    </w:p>
    <w:p w14:paraId="23F2A53F" w14:textId="77777777" w:rsidR="0060470B" w:rsidRDefault="00705AB2" w:rsidP="00EE08C1">
      <w:pPr>
        <w:numPr>
          <w:ilvl w:val="0"/>
          <w:numId w:val="21"/>
        </w:numPr>
        <w:ind w:right="-8" w:hanging="360"/>
        <w:jc w:val="both"/>
        <w:rPr>
          <w:bCs/>
        </w:rPr>
      </w:pPr>
      <w:r>
        <w:rPr>
          <w:bCs/>
        </w:rPr>
        <w:t>Proponowany o</w:t>
      </w:r>
      <w:r w:rsidR="0060470B" w:rsidRPr="0060470B">
        <w:rPr>
          <w:bCs/>
        </w:rPr>
        <w:t xml:space="preserve">kres </w:t>
      </w:r>
      <w:r>
        <w:rPr>
          <w:bCs/>
        </w:rPr>
        <w:t>gwarancji</w:t>
      </w:r>
      <w:r w:rsidR="0060470B" w:rsidRPr="0060470B">
        <w:rPr>
          <w:bCs/>
        </w:rPr>
        <w:t xml:space="preserve"> ….. lat -a (podać zgodnie </w:t>
      </w:r>
      <w:r w:rsidR="0060470B" w:rsidRPr="009D245C">
        <w:rPr>
          <w:bCs/>
        </w:rPr>
        <w:t>z</w:t>
      </w:r>
      <w:r w:rsidR="00D23143" w:rsidRPr="009D245C">
        <w:rPr>
          <w:bCs/>
        </w:rPr>
        <w:t xml:space="preserve"> §16</w:t>
      </w:r>
      <w:r w:rsidR="0060470B" w:rsidRPr="009D245C">
        <w:rPr>
          <w:bCs/>
        </w:rPr>
        <w:t xml:space="preserve"> SWZ)</w:t>
      </w:r>
    </w:p>
    <w:p w14:paraId="2EBA22ED" w14:textId="77777777" w:rsidR="0060470B" w:rsidRPr="00B31623" w:rsidRDefault="0060470B" w:rsidP="00EE08C1">
      <w:pPr>
        <w:numPr>
          <w:ilvl w:val="0"/>
          <w:numId w:val="21"/>
        </w:numPr>
        <w:ind w:right="-8" w:hanging="360"/>
        <w:jc w:val="both"/>
      </w:pPr>
      <w:r w:rsidRPr="00B31623">
        <w:t>Oświadczam(y), że:</w:t>
      </w:r>
    </w:p>
    <w:p w14:paraId="35DAAB0D" w14:textId="77777777" w:rsidR="0060470B" w:rsidRDefault="0060470B" w:rsidP="00EE08C1">
      <w:pPr>
        <w:numPr>
          <w:ilvl w:val="1"/>
          <w:numId w:val="21"/>
        </w:numPr>
        <w:ind w:right="-8" w:hanging="360"/>
        <w:jc w:val="both"/>
      </w:pPr>
      <w:r w:rsidRPr="00B31623">
        <w:t xml:space="preserve">zapoznaliśmy się </w:t>
      </w:r>
      <w:r>
        <w:t xml:space="preserve">z ogłoszeniem o zamówieniu, </w:t>
      </w:r>
      <w:r w:rsidRPr="0060470B">
        <w:t>SWZ oraz wyjaśnieniami i zmianami SWZ przekazanymi przez Zamawiającego i uznajemy się za związanych określonymi w nich postanowieniami i zasadami postępowania oraz zdobyłem(liśmy) konieczne informacje potrzebne do właściwego wykonania zamówienia,</w:t>
      </w:r>
    </w:p>
    <w:p w14:paraId="20E0DA1B" w14:textId="77777777" w:rsidR="0060470B" w:rsidRDefault="0060470B" w:rsidP="00EE08C1">
      <w:pPr>
        <w:numPr>
          <w:ilvl w:val="1"/>
          <w:numId w:val="21"/>
        </w:numPr>
        <w:ind w:right="-8" w:hanging="360"/>
        <w:jc w:val="both"/>
      </w:pPr>
      <w:r>
        <w:t>zawarty w SWZ wzór umowy został przeze mnie (nas) zaakceptowany bez zastrzeżeń i</w:t>
      </w:r>
      <w:r w:rsidR="00012E17">
        <w:t> </w:t>
      </w:r>
      <w:r>
        <w:t>zobowiązuję(</w:t>
      </w:r>
      <w:proofErr w:type="spellStart"/>
      <w:r>
        <w:t>emy</w:t>
      </w:r>
      <w:proofErr w:type="spellEnd"/>
      <w:r>
        <w:t>) się, w przypadku wybrania mojej (naszej) oferty do zawarcia umowy na warunkach określonych w SWZ oraz w miejscu i terminie wyznaczonym przez Zamawiającego,</w:t>
      </w:r>
    </w:p>
    <w:p w14:paraId="6D1C031D" w14:textId="77777777" w:rsidR="0060470B" w:rsidRDefault="0060470B" w:rsidP="00EE08C1">
      <w:pPr>
        <w:numPr>
          <w:ilvl w:val="1"/>
          <w:numId w:val="21"/>
        </w:numPr>
        <w:ind w:right="-8" w:hanging="360"/>
        <w:jc w:val="both"/>
      </w:pPr>
      <w:r>
        <w:lastRenderedPageBreak/>
        <w:t>nie wykonywałem (liśmy) żadnych czynności związanych z przygotowaniem niniejszego postępowania o udzielenie zamówienia publicznego, a w celu sporządzenia oferty nie posługiwałem(liśmy) się osobami uczestniczącymi w dokonaniu tych czynności,</w:t>
      </w:r>
    </w:p>
    <w:p w14:paraId="66B07069" w14:textId="77777777" w:rsidR="0060470B" w:rsidRDefault="0060470B" w:rsidP="00EE08C1">
      <w:pPr>
        <w:numPr>
          <w:ilvl w:val="1"/>
          <w:numId w:val="21"/>
        </w:numPr>
        <w:ind w:right="-8"/>
        <w:jc w:val="both"/>
      </w:pPr>
      <w:r>
        <w:t>akceptuję(</w:t>
      </w:r>
      <w:proofErr w:type="spellStart"/>
      <w:r>
        <w:t>emy</w:t>
      </w:r>
      <w:proofErr w:type="spellEnd"/>
      <w:r>
        <w:t>) warunki płatności okr</w:t>
      </w:r>
      <w:r w:rsidR="00F33683">
        <w:t>eślone przez Zamawiającego w projekcie Umowy</w:t>
      </w:r>
      <w:r>
        <w:t>.</w:t>
      </w:r>
    </w:p>
    <w:p w14:paraId="19D5562C" w14:textId="77777777" w:rsidR="0060470B" w:rsidRPr="00B31623" w:rsidRDefault="0060470B" w:rsidP="00EE08C1">
      <w:pPr>
        <w:numPr>
          <w:ilvl w:val="0"/>
          <w:numId w:val="21"/>
        </w:numPr>
        <w:ind w:right="-8" w:hanging="360"/>
        <w:jc w:val="both"/>
      </w:pPr>
      <w:r w:rsidRPr="00C711E5">
        <w:t>Nazwisko i imię osoby odpowiedzialnej do kontaktu ze strony Wykonawcy ...................................... tel. …............………........ e-mail</w:t>
      </w:r>
      <w:r w:rsidRPr="00B31623">
        <w:t>…..................................</w:t>
      </w:r>
    </w:p>
    <w:p w14:paraId="28578A49" w14:textId="77777777" w:rsidR="004570E0" w:rsidRDefault="004570E0" w:rsidP="00EE08C1">
      <w:pPr>
        <w:numPr>
          <w:ilvl w:val="0"/>
          <w:numId w:val="21"/>
        </w:numPr>
        <w:ind w:right="-8" w:hanging="360"/>
        <w:jc w:val="both"/>
      </w:pPr>
      <w:r w:rsidRPr="004570E0">
        <w:t>Następujące prace zamierzamy zlecić podwykonawcom:</w:t>
      </w:r>
    </w:p>
    <w:tbl>
      <w:tblPr>
        <w:tblStyle w:val="Tabela-Siatka"/>
        <w:tblW w:w="0" w:type="auto"/>
        <w:tblInd w:w="421" w:type="dxa"/>
        <w:tblLook w:val="04A0" w:firstRow="1" w:lastRow="0" w:firstColumn="1" w:lastColumn="0" w:noHBand="0" w:noVBand="1"/>
      </w:tblPr>
      <w:tblGrid>
        <w:gridCol w:w="1463"/>
        <w:gridCol w:w="2635"/>
        <w:gridCol w:w="4769"/>
      </w:tblGrid>
      <w:tr w:rsidR="004570E0" w14:paraId="0AC34319" w14:textId="77777777" w:rsidTr="00E64B95">
        <w:tc>
          <w:tcPr>
            <w:tcW w:w="1463" w:type="dxa"/>
          </w:tcPr>
          <w:p w14:paraId="4160E41E" w14:textId="77777777" w:rsidR="004570E0" w:rsidRPr="00C711E5" w:rsidRDefault="004570E0" w:rsidP="00E64B95">
            <w:pPr>
              <w:ind w:right="56"/>
              <w:rPr>
                <w:b/>
                <w:bCs/>
                <w:sz w:val="18"/>
                <w:szCs w:val="18"/>
              </w:rPr>
            </w:pPr>
            <w:r w:rsidRPr="00C711E5">
              <w:rPr>
                <w:b/>
                <w:bCs/>
                <w:sz w:val="18"/>
                <w:szCs w:val="18"/>
              </w:rPr>
              <w:t>Nazwa i adres podwykonawcy (o ile znany)</w:t>
            </w:r>
          </w:p>
        </w:tc>
        <w:tc>
          <w:tcPr>
            <w:tcW w:w="2647" w:type="dxa"/>
          </w:tcPr>
          <w:p w14:paraId="3D1C2552" w14:textId="77777777" w:rsidR="004570E0" w:rsidRPr="00C711E5" w:rsidRDefault="004570E0" w:rsidP="00E64B95">
            <w:pPr>
              <w:ind w:left="9"/>
              <w:rPr>
                <w:b/>
                <w:bCs/>
                <w:sz w:val="18"/>
                <w:szCs w:val="18"/>
              </w:rPr>
            </w:pPr>
            <w:r w:rsidRPr="00C711E5">
              <w:rPr>
                <w:b/>
                <w:bCs/>
                <w:sz w:val="18"/>
                <w:szCs w:val="18"/>
              </w:rPr>
              <w:t>Część zamówienia, której wykonanie zostanie powierzone podwykonawcom</w:t>
            </w:r>
          </w:p>
        </w:tc>
        <w:tc>
          <w:tcPr>
            <w:tcW w:w="4807" w:type="dxa"/>
          </w:tcPr>
          <w:p w14:paraId="7BD08D22" w14:textId="77777777" w:rsidR="004570E0" w:rsidRPr="00C711E5" w:rsidRDefault="004570E0" w:rsidP="00E64B95">
            <w:pPr>
              <w:rPr>
                <w:b/>
                <w:bCs/>
                <w:sz w:val="18"/>
                <w:szCs w:val="18"/>
              </w:rPr>
            </w:pPr>
            <w:r w:rsidRPr="00C711E5">
              <w:rPr>
                <w:b/>
                <w:bCs/>
                <w:sz w:val="18"/>
                <w:szCs w:val="18"/>
              </w:rPr>
              <w:t>Procentowa wartość części zamówienia, której wykonanie zostanie powierzone podwykonawcom (fakultatywnie - Wykonawca nie musi jej wypełniać</w:t>
            </w:r>
          </w:p>
        </w:tc>
      </w:tr>
      <w:tr w:rsidR="004570E0" w14:paraId="4FB607A2" w14:textId="77777777" w:rsidTr="00E64B95">
        <w:tc>
          <w:tcPr>
            <w:tcW w:w="1463" w:type="dxa"/>
          </w:tcPr>
          <w:p w14:paraId="7FF1BF5D" w14:textId="77777777" w:rsidR="004570E0" w:rsidRDefault="004570E0" w:rsidP="00E64B95">
            <w:pPr>
              <w:ind w:right="459"/>
            </w:pPr>
          </w:p>
        </w:tc>
        <w:tc>
          <w:tcPr>
            <w:tcW w:w="2647" w:type="dxa"/>
          </w:tcPr>
          <w:p w14:paraId="78475635" w14:textId="77777777" w:rsidR="004570E0" w:rsidRDefault="004570E0" w:rsidP="00E64B95">
            <w:pPr>
              <w:ind w:right="459"/>
            </w:pPr>
          </w:p>
        </w:tc>
        <w:tc>
          <w:tcPr>
            <w:tcW w:w="4807" w:type="dxa"/>
          </w:tcPr>
          <w:p w14:paraId="63C3202B" w14:textId="77777777" w:rsidR="004570E0" w:rsidRDefault="004570E0" w:rsidP="00E64B95">
            <w:pPr>
              <w:ind w:right="459"/>
            </w:pPr>
          </w:p>
        </w:tc>
      </w:tr>
      <w:tr w:rsidR="004570E0" w14:paraId="5B9256C6" w14:textId="77777777" w:rsidTr="00E64B95">
        <w:tc>
          <w:tcPr>
            <w:tcW w:w="1463" w:type="dxa"/>
          </w:tcPr>
          <w:p w14:paraId="154FAEEA" w14:textId="77777777" w:rsidR="004570E0" w:rsidRDefault="004570E0" w:rsidP="00E64B95">
            <w:pPr>
              <w:ind w:right="459"/>
            </w:pPr>
          </w:p>
        </w:tc>
        <w:tc>
          <w:tcPr>
            <w:tcW w:w="2647" w:type="dxa"/>
          </w:tcPr>
          <w:p w14:paraId="2CF6116A" w14:textId="77777777" w:rsidR="004570E0" w:rsidRDefault="004570E0" w:rsidP="00E64B95">
            <w:pPr>
              <w:ind w:right="459"/>
            </w:pPr>
          </w:p>
        </w:tc>
        <w:tc>
          <w:tcPr>
            <w:tcW w:w="4807" w:type="dxa"/>
          </w:tcPr>
          <w:p w14:paraId="7706D124" w14:textId="77777777" w:rsidR="004570E0" w:rsidRDefault="004570E0" w:rsidP="00E64B95">
            <w:pPr>
              <w:ind w:right="459"/>
            </w:pPr>
          </w:p>
        </w:tc>
      </w:tr>
    </w:tbl>
    <w:p w14:paraId="1817DE25" w14:textId="77777777" w:rsidR="004570E0" w:rsidRDefault="004570E0" w:rsidP="004570E0">
      <w:pPr>
        <w:ind w:left="720" w:right="-8"/>
        <w:jc w:val="both"/>
      </w:pPr>
    </w:p>
    <w:p w14:paraId="66B200B7" w14:textId="77777777" w:rsidR="004570E0" w:rsidRPr="00B31623" w:rsidRDefault="004570E0" w:rsidP="00EE08C1">
      <w:pPr>
        <w:numPr>
          <w:ilvl w:val="0"/>
          <w:numId w:val="21"/>
        </w:numPr>
        <w:ind w:right="-8" w:hanging="360"/>
        <w:jc w:val="both"/>
      </w:pPr>
      <w:r w:rsidRPr="00B31623">
        <w:t>Oświadczamy, że Wykonawca, którego reprezentujemy jest:</w:t>
      </w:r>
    </w:p>
    <w:p w14:paraId="55D24D10" w14:textId="77777777" w:rsidR="004570E0" w:rsidRDefault="004570E0" w:rsidP="004570E0">
      <w:pPr>
        <w:pStyle w:val="Akapitzlist"/>
        <w:ind w:left="720" w:right="-8"/>
        <w:jc w:val="both"/>
      </w:pPr>
      <w:r>
        <w:sym w:font="Wingdings" w:char="F06F"/>
      </w:r>
      <w:r>
        <w:t xml:space="preserve"> </w:t>
      </w:r>
      <w:r w:rsidRPr="00B31623">
        <w:t>mikro przedsiębiorcą</w:t>
      </w:r>
      <w:r w:rsidRPr="004570E0">
        <w:rPr>
          <w:b/>
        </w:rPr>
        <w:t xml:space="preserve"> </w:t>
      </w:r>
      <w:r w:rsidRPr="00B31623">
        <w:t xml:space="preserve">(podmiot nie będący żadnym z poniższych) </w:t>
      </w:r>
    </w:p>
    <w:p w14:paraId="7FE33DD1" w14:textId="77777777" w:rsidR="004570E0" w:rsidRDefault="004570E0" w:rsidP="004570E0">
      <w:pPr>
        <w:pStyle w:val="Akapitzlist"/>
        <w:ind w:left="720" w:right="-8"/>
        <w:jc w:val="both"/>
      </w:pPr>
      <w:r>
        <w:sym w:font="Wingdings" w:char="F06F"/>
      </w:r>
      <w:r>
        <w:t xml:space="preserve"> </w:t>
      </w:r>
      <w:r w:rsidRPr="00B31623">
        <w:t xml:space="preserve">małym przedsiębiorcą (małe przedsiębiorstwo definiuje się jako przedsiębiorstwo, które zatrudnia mniej niż 50 pracowników i którego roczny obrót lub roczna suma bilansowa nie przekracza 10 milionów EUR) </w:t>
      </w:r>
    </w:p>
    <w:p w14:paraId="4BC7876A" w14:textId="77777777" w:rsidR="004570E0" w:rsidRDefault="004570E0" w:rsidP="004570E0">
      <w:pPr>
        <w:pStyle w:val="Akapitzlist"/>
        <w:ind w:left="720" w:right="-8"/>
        <w:jc w:val="both"/>
      </w:pPr>
      <w:r>
        <w:sym w:font="Wingdings" w:char="F06F"/>
      </w:r>
      <w:r>
        <w:t xml:space="preserve"> </w:t>
      </w:r>
      <w:r w:rsidRPr="00B31623">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14:paraId="40A2DD87" w14:textId="77777777" w:rsidR="004570E0" w:rsidRPr="00B31623" w:rsidRDefault="004570E0" w:rsidP="004570E0">
      <w:pPr>
        <w:pStyle w:val="Akapitzlist"/>
        <w:ind w:left="720" w:right="-8"/>
        <w:jc w:val="both"/>
      </w:pPr>
      <w:r>
        <w:sym w:font="Wingdings" w:char="F06F"/>
      </w:r>
      <w:r>
        <w:t xml:space="preserve"> </w:t>
      </w:r>
      <w:r w:rsidRPr="00B31623">
        <w:t>dużym przedsiębiorstwem</w:t>
      </w:r>
    </w:p>
    <w:p w14:paraId="43194CB9" w14:textId="77777777" w:rsidR="004570E0" w:rsidRDefault="004570E0" w:rsidP="00EE08C1">
      <w:pPr>
        <w:numPr>
          <w:ilvl w:val="0"/>
          <w:numId w:val="21"/>
        </w:numPr>
        <w:ind w:right="-8" w:hanging="360"/>
        <w:jc w:val="both"/>
      </w:pPr>
      <w:r w:rsidRPr="004570E0">
        <w:t>Oświadczam(y), że oferta nie zawiera/ zawiera (niepotrzebne skreślić) informacji stanowiących tajemnicę przedsiębiorstwa w rozumieniu przepisów o zwalczaniu nieuczciwej konkurencji. Informacje takie zawarte są w następujących dokumentach: .................................................................................</w:t>
      </w:r>
    </w:p>
    <w:p w14:paraId="3CA13664" w14:textId="77777777" w:rsidR="004570E0" w:rsidRDefault="00F070B5" w:rsidP="00EE08C1">
      <w:pPr>
        <w:numPr>
          <w:ilvl w:val="0"/>
          <w:numId w:val="21"/>
        </w:numPr>
        <w:ind w:right="-8" w:hanging="360"/>
        <w:jc w:val="both"/>
      </w:pPr>
      <w:r>
        <w:t>O</w:t>
      </w:r>
      <w:r w:rsidR="004570E0" w:rsidRPr="004570E0">
        <w:t>świadczam, że wybór naszej oferty</w:t>
      </w:r>
    </w:p>
    <w:p w14:paraId="0FB0645C" w14:textId="77777777" w:rsidR="004570E0" w:rsidRDefault="004570E0" w:rsidP="004570E0">
      <w:pPr>
        <w:ind w:left="720" w:right="-8"/>
        <w:jc w:val="both"/>
      </w:pPr>
      <w:r>
        <w:sym w:font="Wingdings" w:char="F06F"/>
      </w:r>
      <w:r>
        <w:t xml:space="preserve"> </w:t>
      </w:r>
      <w:r w:rsidRPr="004570E0">
        <w:t>nie będzie prowadził do powstania u Zamawiającego obowiązku podatkowego zgodnie z przepisami ustawy z dnia 11 marca 2004 r. o podatku od towarów i usług (tekst jednolity Dz.U. z 2020 r., poz. 106 ze zm.),</w:t>
      </w:r>
    </w:p>
    <w:p w14:paraId="7D06E294" w14:textId="77777777" w:rsidR="004570E0" w:rsidRDefault="004570E0" w:rsidP="004570E0">
      <w:pPr>
        <w:ind w:left="720" w:right="-8"/>
        <w:jc w:val="both"/>
      </w:pPr>
      <w:r>
        <w:sym w:font="Wingdings" w:char="F06F"/>
      </w:r>
      <w:r>
        <w:t xml:space="preserve"> </w:t>
      </w:r>
      <w:r w:rsidRPr="004570E0">
        <w:t>będzie prowadził do powstania u Zamawiającego obowiązku podatkowego zgodnie z przepisami ustawy z dnia 11 marca 2004 r. o podatku od towarów i usług (tekst jednolity Dz.U. z 2020 r., poz. 106 ze zm.), w związku z powyższym wskazujemy</w:t>
      </w:r>
      <w:r>
        <w:t>:</w:t>
      </w:r>
    </w:p>
    <w:p w14:paraId="0C2F3AB6" w14:textId="77777777" w:rsidR="004570E0" w:rsidRDefault="004570E0" w:rsidP="00EE08C1">
      <w:pPr>
        <w:numPr>
          <w:ilvl w:val="1"/>
          <w:numId w:val="21"/>
        </w:numPr>
        <w:ind w:right="-8"/>
        <w:jc w:val="both"/>
      </w:pPr>
      <w:r>
        <w:lastRenderedPageBreak/>
        <w:t>nazwy (rodzaju) towaru lub usługi, których dostawa lub świadczenie będą prowadziły do powstania obowiązku po</w:t>
      </w:r>
      <w:r w:rsidR="00F070B5">
        <w:t>datkowego: ………………………………..…………</w:t>
      </w:r>
      <w:r>
        <w:t>……,</w:t>
      </w:r>
    </w:p>
    <w:p w14:paraId="0AEBFDCF" w14:textId="77777777" w:rsidR="004570E0" w:rsidRDefault="004570E0" w:rsidP="00EE08C1">
      <w:pPr>
        <w:numPr>
          <w:ilvl w:val="1"/>
          <w:numId w:val="21"/>
        </w:numPr>
        <w:ind w:right="-8"/>
        <w:jc w:val="both"/>
      </w:pPr>
      <w:r>
        <w:t>wartość towaru lub usługi objętego obowiązkiem podatkowym zamawiające</w:t>
      </w:r>
      <w:r w:rsidR="00F070B5">
        <w:t>go, bez kwoty podatku: …………………</w:t>
      </w:r>
      <w:r>
        <w:t>………………………………………………………</w:t>
      </w:r>
    </w:p>
    <w:p w14:paraId="1A74AFB0" w14:textId="77777777" w:rsidR="004570E0" w:rsidRDefault="004570E0" w:rsidP="00EE08C1">
      <w:pPr>
        <w:numPr>
          <w:ilvl w:val="1"/>
          <w:numId w:val="21"/>
        </w:numPr>
        <w:ind w:right="-8"/>
        <w:jc w:val="both"/>
      </w:pPr>
      <w:r>
        <w:t>stawkę podatku od towarów i usług, która będzie miała zastosowanie: ………………………………………………</w:t>
      </w:r>
    </w:p>
    <w:p w14:paraId="0984C357" w14:textId="77777777" w:rsidR="0060470B" w:rsidRDefault="0060470B" w:rsidP="00EE08C1">
      <w:pPr>
        <w:numPr>
          <w:ilvl w:val="0"/>
          <w:numId w:val="21"/>
        </w:numPr>
        <w:ind w:right="-8" w:hanging="360"/>
        <w:jc w:val="both"/>
      </w:pPr>
      <w:r w:rsidRPr="00B31623">
        <w:t>Oświadczam, że wypełniłem/liśmy obowiązki informacyjne przewidziane w art. 13 lub art.</w:t>
      </w:r>
      <w:r>
        <w:t> </w:t>
      </w:r>
      <w:r w:rsidRPr="00B31623">
        <w:t>14 RODO</w:t>
      </w:r>
      <w:r w:rsidR="004570E0">
        <w:rPr>
          <w:rStyle w:val="Odwoanieprzypisudolnego"/>
        </w:rPr>
        <w:footnoteReference w:id="2"/>
      </w:r>
      <w:r w:rsidR="004570E0">
        <w:t>w</w:t>
      </w:r>
      <w:r w:rsidRPr="00B31623">
        <w:t>obec osób fizycznych, od których dane osobowe bezpośrednio lub pośrednio pozyskałem w celu ubiegania się o udzielenie zamówienia publicznego w niniejszym postępowaniu</w:t>
      </w:r>
      <w:r w:rsidR="004570E0">
        <w:rPr>
          <w:rStyle w:val="Odwoanieprzypisudolnego"/>
        </w:rPr>
        <w:footnoteReference w:id="3"/>
      </w:r>
      <w:r w:rsidRPr="00B31623">
        <w:t>.</w:t>
      </w:r>
    </w:p>
    <w:p w14:paraId="45469043" w14:textId="77777777" w:rsidR="004570E0" w:rsidRDefault="004570E0" w:rsidP="00EE08C1">
      <w:pPr>
        <w:numPr>
          <w:ilvl w:val="0"/>
          <w:numId w:val="21"/>
        </w:numPr>
        <w:ind w:right="-8" w:hanging="360"/>
        <w:jc w:val="both"/>
      </w:pPr>
      <w:r>
        <w:t xml:space="preserve">Informuję, że zamawiający może uzyskać odpis lub informację z Krajowego Rejestru Sądowego, Centralnej Ewidencji i Informacji o Działalności Gospodarczej lub innego właściwego rejestru za pomocą bezpłatnych i ogólnodostępnych baz danych: </w:t>
      </w:r>
    </w:p>
    <w:p w14:paraId="3F1921E6" w14:textId="77777777" w:rsidR="004570E0" w:rsidRDefault="004570E0" w:rsidP="004570E0">
      <w:pPr>
        <w:ind w:left="720" w:right="-8"/>
        <w:jc w:val="both"/>
      </w:pPr>
      <w:r>
        <w:sym w:font="Wingdings" w:char="F06F"/>
      </w:r>
      <w:r>
        <w:t xml:space="preserve"> </w:t>
      </w:r>
      <w:hyperlink r:id="rId9" w:history="1">
        <w:r w:rsidRPr="00CD720E">
          <w:rPr>
            <w:rStyle w:val="Hipercze"/>
          </w:rPr>
          <w:t>https://ems.ms.gov.pl/krs/wyszukiwaniepodmiotu?t:lb=t</w:t>
        </w:r>
      </w:hyperlink>
      <w:r>
        <w:t>,</w:t>
      </w:r>
    </w:p>
    <w:p w14:paraId="423639F0" w14:textId="77777777" w:rsidR="004570E0" w:rsidRPr="00B31623" w:rsidRDefault="004570E0" w:rsidP="004570E0">
      <w:pPr>
        <w:ind w:left="720" w:right="-8"/>
        <w:jc w:val="both"/>
      </w:pPr>
      <w:r>
        <w:sym w:font="Wingdings" w:char="F06F"/>
      </w:r>
      <w:r>
        <w:t xml:space="preserve"> </w:t>
      </w:r>
      <w:hyperlink r:id="rId10" w:history="1">
        <w:r w:rsidRPr="00CD720E">
          <w:rPr>
            <w:rStyle w:val="Hipercze"/>
          </w:rPr>
          <w:t>https://prod.ceidg.gov.pl</w:t>
        </w:r>
      </w:hyperlink>
      <w:r>
        <w:t xml:space="preserve"> </w:t>
      </w:r>
    </w:p>
    <w:p w14:paraId="35598DAC" w14:textId="77777777" w:rsidR="0060470B" w:rsidRDefault="0060470B" w:rsidP="0060470B">
      <w:pPr>
        <w:ind w:left="715" w:right="-8" w:hanging="10"/>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60470B" w14:paraId="43CD5B0D" w14:textId="77777777" w:rsidTr="0019568E">
        <w:tc>
          <w:tcPr>
            <w:tcW w:w="2824" w:type="dxa"/>
          </w:tcPr>
          <w:p w14:paraId="479CBF06" w14:textId="77777777" w:rsidR="0060470B" w:rsidRDefault="0060470B" w:rsidP="00E64B95">
            <w:pPr>
              <w:ind w:right="-8"/>
            </w:pPr>
          </w:p>
        </w:tc>
        <w:tc>
          <w:tcPr>
            <w:tcW w:w="5523" w:type="dxa"/>
          </w:tcPr>
          <w:p w14:paraId="63592437" w14:textId="77777777" w:rsidR="0019568E" w:rsidRPr="0019568E" w:rsidRDefault="0019568E" w:rsidP="0019568E">
            <w:pPr>
              <w:ind w:right="-8"/>
              <w:jc w:val="center"/>
              <w:rPr>
                <w:sz w:val="18"/>
                <w:szCs w:val="18"/>
              </w:rPr>
            </w:pPr>
            <w:r w:rsidRPr="0019568E">
              <w:rPr>
                <w:sz w:val="18"/>
                <w:szCs w:val="18"/>
              </w:rPr>
              <w:t>- kwalifikowany podpis elektroniczny / podpis zaufany / podpis osobisty</w:t>
            </w:r>
          </w:p>
          <w:p w14:paraId="6DCF466B" w14:textId="77777777" w:rsidR="0060470B" w:rsidRPr="00C711E5" w:rsidRDefault="0019568E" w:rsidP="0019568E">
            <w:pPr>
              <w:ind w:right="-8"/>
              <w:jc w:val="center"/>
              <w:rPr>
                <w:sz w:val="16"/>
                <w:szCs w:val="16"/>
              </w:rPr>
            </w:pPr>
            <w:r w:rsidRPr="0019568E">
              <w:rPr>
                <w:sz w:val="18"/>
                <w:szCs w:val="18"/>
              </w:rPr>
              <w:t>Wykonawcy lub osoby upoważnionej</w:t>
            </w:r>
          </w:p>
        </w:tc>
      </w:tr>
    </w:tbl>
    <w:p w14:paraId="382AD605" w14:textId="77777777" w:rsidR="004570E0" w:rsidRDefault="004570E0" w:rsidP="003B6885">
      <w:pPr>
        <w:jc w:val="both"/>
      </w:pPr>
    </w:p>
    <w:p w14:paraId="5E613E8E" w14:textId="77777777" w:rsidR="004570E0" w:rsidRDefault="004570E0">
      <w:pPr>
        <w:spacing w:line="240" w:lineRule="auto"/>
      </w:pPr>
      <w:r>
        <w:br w:type="page"/>
      </w:r>
    </w:p>
    <w:p w14:paraId="53A9A507" w14:textId="77777777" w:rsidR="00F66027" w:rsidRDefault="00F66027" w:rsidP="00EF03E5">
      <w:pPr>
        <w:pStyle w:val="Nagwek1"/>
        <w:jc w:val="both"/>
        <w:rPr>
          <w:rFonts w:cs="Times New Roman"/>
        </w:rPr>
      </w:pPr>
      <w:bookmarkStart w:id="2" w:name="_Toc102646007"/>
      <w:r w:rsidRPr="00B31623">
        <w:rPr>
          <w:rFonts w:cs="Times New Roman"/>
        </w:rPr>
        <w:lastRenderedPageBreak/>
        <w:t xml:space="preserve">Załącznik nr </w:t>
      </w:r>
      <w:r w:rsidR="002B460C">
        <w:rPr>
          <w:rFonts w:cs="Times New Roman"/>
        </w:rPr>
        <w:t>2</w:t>
      </w:r>
      <w:r w:rsidR="008F7AF4">
        <w:rPr>
          <w:rFonts w:cs="Times New Roman"/>
        </w:rPr>
        <w:t xml:space="preserve"> do S</w:t>
      </w:r>
      <w:r w:rsidRPr="00B31623">
        <w:rPr>
          <w:rFonts w:cs="Times New Roman"/>
        </w:rPr>
        <w:t>WZ –</w:t>
      </w:r>
      <w:r>
        <w:rPr>
          <w:rFonts w:cs="Times New Roman"/>
        </w:rPr>
        <w:t xml:space="preserve"> </w:t>
      </w:r>
      <w:r w:rsidR="00EF03E5">
        <w:rPr>
          <w:rFonts w:cs="Times New Roman"/>
        </w:rPr>
        <w:t>opis przedmiotu zamówi</w:t>
      </w:r>
      <w:r w:rsidR="00363962">
        <w:rPr>
          <w:rFonts w:cs="Times New Roman"/>
        </w:rPr>
        <w:t>e</w:t>
      </w:r>
      <w:r w:rsidR="00EF03E5">
        <w:rPr>
          <w:rFonts w:cs="Times New Roman"/>
        </w:rPr>
        <w:t>nia</w:t>
      </w:r>
      <w:bookmarkEnd w:id="2"/>
      <w:r w:rsidRPr="00B31623">
        <w:rPr>
          <w:rFonts w:cs="Times New Roman"/>
        </w:rPr>
        <w:t xml:space="preserve"> </w:t>
      </w:r>
    </w:p>
    <w:p w14:paraId="2E2CD669" w14:textId="77777777" w:rsidR="002B460C" w:rsidRDefault="002B460C" w:rsidP="002B460C">
      <w:pPr>
        <w:ind w:right="-8"/>
        <w:jc w:val="center"/>
        <w:rPr>
          <w:bCs/>
          <w:i/>
          <w:iCs/>
          <w:sz w:val="18"/>
          <w:szCs w:val="18"/>
        </w:rPr>
      </w:pPr>
      <w:r>
        <w:rPr>
          <w:bCs/>
          <w:i/>
          <w:iCs/>
          <w:sz w:val="18"/>
          <w:szCs w:val="18"/>
        </w:rPr>
        <w:t>……………………………………………………………………………………………………………………………………………………</w:t>
      </w:r>
    </w:p>
    <w:p w14:paraId="092A3DF5" w14:textId="77777777" w:rsidR="002B460C" w:rsidRDefault="002B460C" w:rsidP="002B460C">
      <w:pPr>
        <w:ind w:right="-8"/>
        <w:jc w:val="center"/>
        <w:rPr>
          <w:bCs/>
          <w:i/>
          <w:iCs/>
          <w:sz w:val="18"/>
          <w:szCs w:val="18"/>
        </w:rPr>
      </w:pPr>
      <w:r>
        <w:rPr>
          <w:bCs/>
          <w:i/>
          <w:iCs/>
          <w:sz w:val="18"/>
          <w:szCs w:val="18"/>
        </w:rPr>
        <w:t>……………………………………………………………………………………………………………………………………………………</w:t>
      </w:r>
    </w:p>
    <w:p w14:paraId="3497A23E" w14:textId="77777777" w:rsidR="002B460C" w:rsidRPr="00596876" w:rsidRDefault="002B460C" w:rsidP="002B460C">
      <w:pPr>
        <w:ind w:right="-8"/>
        <w:jc w:val="center"/>
        <w:rPr>
          <w:bCs/>
          <w:i/>
          <w:iCs/>
          <w:sz w:val="18"/>
          <w:szCs w:val="18"/>
        </w:rPr>
      </w:pPr>
      <w:r>
        <w:rPr>
          <w:bCs/>
          <w:i/>
          <w:iCs/>
          <w:sz w:val="18"/>
          <w:szCs w:val="18"/>
        </w:rPr>
        <w:t>……………………………………………………………………………………………………………………………………………………</w:t>
      </w:r>
    </w:p>
    <w:p w14:paraId="3837EDE1" w14:textId="77777777" w:rsidR="002B460C" w:rsidRDefault="002B460C" w:rsidP="002B460C">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54ADA3E8" w14:textId="77777777" w:rsidR="00586F5C" w:rsidRPr="00CC659D" w:rsidRDefault="00586F5C" w:rsidP="00586F5C">
      <w:pPr>
        <w:spacing w:after="88" w:line="276" w:lineRule="auto"/>
        <w:ind w:left="524"/>
        <w:jc w:val="center"/>
      </w:pPr>
    </w:p>
    <w:tbl>
      <w:tblPr>
        <w:tblStyle w:val="TableGrid"/>
        <w:tblW w:w="10396" w:type="dxa"/>
        <w:jc w:val="center"/>
        <w:tblInd w:w="0" w:type="dxa"/>
        <w:tblCellMar>
          <w:left w:w="5" w:type="dxa"/>
          <w:right w:w="43" w:type="dxa"/>
        </w:tblCellMar>
        <w:tblLook w:val="04A0" w:firstRow="1" w:lastRow="0" w:firstColumn="1" w:lastColumn="0" w:noHBand="0" w:noVBand="1"/>
      </w:tblPr>
      <w:tblGrid>
        <w:gridCol w:w="454"/>
        <w:gridCol w:w="2125"/>
        <w:gridCol w:w="4551"/>
        <w:gridCol w:w="3266"/>
      </w:tblGrid>
      <w:tr w:rsidR="00586F5C" w:rsidRPr="00CC659D" w14:paraId="24724D59" w14:textId="77777777" w:rsidTr="00586F5C">
        <w:trPr>
          <w:trHeight w:val="711"/>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2475ECF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L.p. </w:t>
            </w:r>
          </w:p>
        </w:tc>
        <w:tc>
          <w:tcPr>
            <w:tcW w:w="2125" w:type="dxa"/>
            <w:tcBorders>
              <w:top w:val="single" w:sz="4" w:space="0" w:color="000000"/>
              <w:left w:val="single" w:sz="4" w:space="0" w:color="000000"/>
              <w:bottom w:val="single" w:sz="4" w:space="0" w:color="000000"/>
              <w:right w:val="single" w:sz="4" w:space="0" w:color="000000"/>
            </w:tcBorders>
            <w:vAlign w:val="center"/>
          </w:tcPr>
          <w:p w14:paraId="5B0FEEC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Nazwa elementu, parametru lub cechy</w:t>
            </w:r>
          </w:p>
        </w:tc>
        <w:tc>
          <w:tcPr>
            <w:tcW w:w="4551" w:type="dxa"/>
            <w:tcBorders>
              <w:top w:val="single" w:sz="4" w:space="0" w:color="000000"/>
              <w:left w:val="single" w:sz="4" w:space="0" w:color="000000"/>
              <w:bottom w:val="single" w:sz="4" w:space="0" w:color="000000"/>
              <w:right w:val="single" w:sz="4" w:space="0" w:color="000000"/>
            </w:tcBorders>
            <w:vAlign w:val="center"/>
          </w:tcPr>
          <w:p w14:paraId="0D494E73" w14:textId="77777777"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Minimalne parametry techniczne (poniższe parametry techniczne są minimalnymi wymogami zamawiającego jednocześnie stanowią wskazanie minimalne wymogi dla urządzeń równoważnych)</w:t>
            </w:r>
          </w:p>
        </w:tc>
        <w:tc>
          <w:tcPr>
            <w:tcW w:w="3266" w:type="dxa"/>
            <w:tcBorders>
              <w:top w:val="single" w:sz="4" w:space="0" w:color="000000"/>
              <w:left w:val="single" w:sz="4" w:space="0" w:color="000000"/>
              <w:bottom w:val="single" w:sz="4" w:space="0" w:color="000000"/>
              <w:right w:val="single" w:sz="4" w:space="0" w:color="000000"/>
            </w:tcBorders>
          </w:tcPr>
          <w:p w14:paraId="50533DAF" w14:textId="77777777"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Wypełnia Wykonawca podaje producenta, model oraz dane techniczne oferowanego urządzenia (dane techniczne należy podać tylko wówczas, gdy w danym wierszu brak jest słowa „spełnia”).</w:t>
            </w:r>
          </w:p>
        </w:tc>
      </w:tr>
      <w:tr w:rsidR="00586F5C" w:rsidRPr="00CC659D" w14:paraId="7858077E" w14:textId="77777777" w:rsidTr="00586F5C">
        <w:trPr>
          <w:trHeight w:val="276"/>
          <w:jc w:val="center"/>
        </w:trPr>
        <w:tc>
          <w:tcPr>
            <w:tcW w:w="7130" w:type="dxa"/>
            <w:gridSpan w:val="3"/>
            <w:tcBorders>
              <w:top w:val="single" w:sz="4" w:space="0" w:color="000000"/>
              <w:left w:val="single" w:sz="4" w:space="0" w:color="000000"/>
              <w:bottom w:val="single" w:sz="4" w:space="0" w:color="000000"/>
              <w:right w:val="single" w:sz="4" w:space="0" w:color="000000"/>
            </w:tcBorders>
          </w:tcPr>
          <w:p w14:paraId="500E22F4" w14:textId="77777777" w:rsidR="00586F5C" w:rsidRPr="00CC659D" w:rsidRDefault="00586F5C" w:rsidP="003013F9">
            <w:pPr>
              <w:spacing w:before="120" w:after="120"/>
              <w:jc w:val="center"/>
              <w:rPr>
                <w:rFonts w:eastAsia="Arial" w:cs="Times New Roman"/>
                <w:b/>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1</w:t>
            </w:r>
          </w:p>
        </w:tc>
        <w:tc>
          <w:tcPr>
            <w:tcW w:w="3266" w:type="dxa"/>
            <w:tcBorders>
              <w:top w:val="single" w:sz="4" w:space="0" w:color="000000"/>
              <w:left w:val="single" w:sz="4" w:space="0" w:color="000000"/>
              <w:bottom w:val="single" w:sz="4" w:space="0" w:color="000000"/>
              <w:right w:val="single" w:sz="4" w:space="0" w:color="000000"/>
            </w:tcBorders>
            <w:vAlign w:val="center"/>
          </w:tcPr>
          <w:p w14:paraId="495FB964" w14:textId="77777777" w:rsidR="00586F5C" w:rsidRPr="00CC659D" w:rsidRDefault="00586F5C" w:rsidP="003013F9">
            <w:pPr>
              <w:spacing w:line="276" w:lineRule="auto"/>
              <w:jc w:val="center"/>
              <w:rPr>
                <w:rFonts w:cs="Times New Roman"/>
                <w:b/>
                <w:sz w:val="18"/>
                <w:szCs w:val="18"/>
              </w:rPr>
            </w:pPr>
            <w:r w:rsidRPr="00CC659D">
              <w:rPr>
                <w:rFonts w:cs="Times New Roman"/>
                <w:b/>
                <w:sz w:val="18"/>
                <w:szCs w:val="18"/>
              </w:rPr>
              <w:t>Oświadczenia Wykonawcy</w:t>
            </w:r>
          </w:p>
        </w:tc>
      </w:tr>
      <w:tr w:rsidR="00586F5C" w:rsidRPr="00CC659D" w14:paraId="7910EA9C" w14:textId="77777777" w:rsidTr="00586F5C">
        <w:trPr>
          <w:trHeight w:val="276"/>
          <w:jc w:val="center"/>
        </w:trPr>
        <w:tc>
          <w:tcPr>
            <w:tcW w:w="10396" w:type="dxa"/>
            <w:gridSpan w:val="4"/>
            <w:tcBorders>
              <w:top w:val="single" w:sz="4" w:space="0" w:color="000000"/>
              <w:left w:val="single" w:sz="4" w:space="0" w:color="000000"/>
              <w:bottom w:val="single" w:sz="4" w:space="0" w:color="000000"/>
              <w:right w:val="single" w:sz="4" w:space="0" w:color="000000"/>
            </w:tcBorders>
          </w:tcPr>
          <w:p w14:paraId="642468A1"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14:paraId="63CECC11"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14:paraId="0F779161" w14:textId="77777777" w:rsidR="00586F5C" w:rsidRPr="00CC659D" w:rsidRDefault="00586F5C" w:rsidP="003013F9">
            <w:pPr>
              <w:spacing w:line="276" w:lineRule="auto"/>
              <w:rPr>
                <w:rFonts w:cs="Times New Roman"/>
                <w:sz w:val="18"/>
                <w:szCs w:val="18"/>
              </w:rPr>
            </w:pPr>
            <w:r w:rsidRPr="00CC659D">
              <w:rPr>
                <w:rFonts w:eastAsia="Arial" w:cs="Times New Roman"/>
                <w:sz w:val="18"/>
                <w:szCs w:val="18"/>
              </w:rPr>
              <w:t>Dane techniczne oferowanego urządzenia:</w:t>
            </w:r>
          </w:p>
        </w:tc>
      </w:tr>
      <w:tr w:rsidR="00586F5C" w:rsidRPr="00CC659D" w14:paraId="1A723A73" w14:textId="77777777"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14:paraId="1905619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2125" w:type="dxa"/>
            <w:tcBorders>
              <w:top w:val="single" w:sz="4" w:space="0" w:color="000000"/>
              <w:left w:val="single" w:sz="4" w:space="0" w:color="000000"/>
              <w:bottom w:val="single" w:sz="4" w:space="0" w:color="000000"/>
              <w:right w:val="single" w:sz="4" w:space="0" w:color="000000"/>
            </w:tcBorders>
          </w:tcPr>
          <w:p w14:paraId="7E7E1F6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551" w:type="dxa"/>
            <w:tcBorders>
              <w:top w:val="single" w:sz="4" w:space="0" w:color="000000"/>
              <w:left w:val="single" w:sz="4" w:space="0" w:color="000000"/>
              <w:bottom w:val="single" w:sz="4" w:space="0" w:color="000000"/>
              <w:right w:val="single" w:sz="4" w:space="0" w:color="000000"/>
            </w:tcBorders>
          </w:tcPr>
          <w:p w14:paraId="47874659" w14:textId="77777777"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266" w:type="dxa"/>
            <w:tcBorders>
              <w:top w:val="single" w:sz="4" w:space="0" w:color="000000"/>
              <w:left w:val="single" w:sz="4" w:space="0" w:color="000000"/>
              <w:bottom w:val="single" w:sz="4" w:space="0" w:color="000000"/>
              <w:right w:val="single" w:sz="4" w:space="0" w:color="000000"/>
            </w:tcBorders>
          </w:tcPr>
          <w:p w14:paraId="2BA2AA76"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55218267" w14:textId="77777777"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14:paraId="2B390F7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2125" w:type="dxa"/>
            <w:tcBorders>
              <w:top w:val="single" w:sz="4" w:space="0" w:color="000000"/>
              <w:left w:val="single" w:sz="4" w:space="0" w:color="000000"/>
              <w:bottom w:val="single" w:sz="4" w:space="0" w:color="000000"/>
              <w:right w:val="single" w:sz="4" w:space="0" w:color="000000"/>
            </w:tcBorders>
          </w:tcPr>
          <w:p w14:paraId="471413B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551" w:type="dxa"/>
            <w:tcBorders>
              <w:top w:val="single" w:sz="4" w:space="0" w:color="000000"/>
              <w:left w:val="single" w:sz="4" w:space="0" w:color="000000"/>
              <w:bottom w:val="single" w:sz="4" w:space="0" w:color="000000"/>
              <w:right w:val="single" w:sz="4" w:space="0" w:color="000000"/>
            </w:tcBorders>
          </w:tcPr>
          <w:p w14:paraId="68451D22"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Obudowa </w:t>
            </w:r>
            <w:proofErr w:type="spellStart"/>
            <w:r w:rsidRPr="00CC659D">
              <w:rPr>
                <w:rFonts w:cs="Times New Roman"/>
                <w:sz w:val="18"/>
                <w:szCs w:val="18"/>
              </w:rPr>
              <w:t>Rack</w:t>
            </w:r>
            <w:proofErr w:type="spellEnd"/>
            <w:r w:rsidRPr="00CC659D">
              <w:rPr>
                <w:rFonts w:cs="Times New Roman"/>
                <w:sz w:val="18"/>
                <w:szCs w:val="18"/>
              </w:rPr>
              <w:t xml:space="preserve"> o wysokości max 2U z możliwością instalacji do 8 dysków 3.5" wraz z kompletem wysuwanych szyn umożliwiających montaż w szafie </w:t>
            </w:r>
            <w:proofErr w:type="spellStart"/>
            <w:r w:rsidRPr="00CC659D">
              <w:rPr>
                <w:rFonts w:cs="Times New Roman"/>
                <w:sz w:val="18"/>
                <w:szCs w:val="18"/>
              </w:rPr>
              <w:t>Rack</w:t>
            </w:r>
            <w:proofErr w:type="spellEnd"/>
            <w:r w:rsidRPr="00CC659D">
              <w:rPr>
                <w:rFonts w:cs="Times New Roman"/>
                <w:sz w:val="18"/>
                <w:szCs w:val="18"/>
              </w:rPr>
              <w:t xml:space="preserve"> i wysuwanie serwera do celów serwisowych.</w:t>
            </w:r>
          </w:p>
        </w:tc>
        <w:tc>
          <w:tcPr>
            <w:tcW w:w="3266" w:type="dxa"/>
            <w:tcBorders>
              <w:top w:val="single" w:sz="4" w:space="0" w:color="000000"/>
              <w:left w:val="single" w:sz="4" w:space="0" w:color="000000"/>
              <w:bottom w:val="single" w:sz="4" w:space="0" w:color="000000"/>
              <w:right w:val="single" w:sz="4" w:space="0" w:color="000000"/>
            </w:tcBorders>
          </w:tcPr>
          <w:p w14:paraId="3E7B9065" w14:textId="77777777"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14:paraId="255F53E0"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1956F231" w14:textId="77777777" w:rsidTr="00586F5C">
        <w:trPr>
          <w:trHeight w:val="255"/>
          <w:jc w:val="center"/>
        </w:trPr>
        <w:tc>
          <w:tcPr>
            <w:tcW w:w="454" w:type="dxa"/>
            <w:tcBorders>
              <w:top w:val="single" w:sz="4" w:space="0" w:color="000000"/>
              <w:left w:val="single" w:sz="4" w:space="0" w:color="000000"/>
              <w:bottom w:val="single" w:sz="4" w:space="0" w:color="000000"/>
              <w:right w:val="single" w:sz="4" w:space="0" w:color="000000"/>
            </w:tcBorders>
          </w:tcPr>
          <w:p w14:paraId="019494F2"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2125" w:type="dxa"/>
            <w:tcBorders>
              <w:top w:val="single" w:sz="4" w:space="0" w:color="000000"/>
              <w:left w:val="single" w:sz="4" w:space="0" w:color="000000"/>
              <w:bottom w:val="single" w:sz="4" w:space="0" w:color="000000"/>
              <w:right w:val="single" w:sz="4" w:space="0" w:color="000000"/>
            </w:tcBorders>
          </w:tcPr>
          <w:p w14:paraId="3C22AE21"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551" w:type="dxa"/>
            <w:tcBorders>
              <w:top w:val="single" w:sz="4" w:space="0" w:color="000000"/>
              <w:left w:val="single" w:sz="4" w:space="0" w:color="000000"/>
              <w:bottom w:val="single" w:sz="4" w:space="0" w:color="000000"/>
              <w:right w:val="single" w:sz="4" w:space="0" w:color="000000"/>
            </w:tcBorders>
          </w:tcPr>
          <w:p w14:paraId="197EF3E5"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Jeden procesor 4-rdzeniowy 64-bitowy x86, min. 2.0GHz częstotliwości nominalnej, osiągający w testach </w:t>
            </w:r>
            <w:proofErr w:type="spellStart"/>
            <w:r w:rsidRPr="00CC659D">
              <w:rPr>
                <w:rFonts w:cs="Times New Roman"/>
                <w:sz w:val="18"/>
                <w:szCs w:val="18"/>
              </w:rPr>
              <w:t>PassMark</w:t>
            </w:r>
            <w:proofErr w:type="spellEnd"/>
            <w:r w:rsidRPr="00CC659D">
              <w:rPr>
                <w:rFonts w:cs="Times New Roman"/>
                <w:sz w:val="18"/>
                <w:szCs w:val="18"/>
              </w:rPr>
              <w:t xml:space="preserve"> CPU Mark wynik 4000 pkt</w:t>
            </w:r>
          </w:p>
          <w:p w14:paraId="365F5735" w14:textId="77777777"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14:paraId="02A15CE1" w14:textId="77777777" w:rsidR="00586F5C" w:rsidRPr="00CC659D" w:rsidRDefault="00586F5C" w:rsidP="003013F9">
            <w:pPr>
              <w:spacing w:line="276" w:lineRule="auto"/>
              <w:rPr>
                <w:rFonts w:cs="Times New Roman"/>
                <w:b/>
                <w:sz w:val="18"/>
                <w:szCs w:val="18"/>
              </w:rPr>
            </w:pPr>
            <w:r w:rsidRPr="00CC659D">
              <w:rPr>
                <w:rFonts w:cs="Times New Roman"/>
                <w:b/>
                <w:color w:val="FF0000"/>
                <w:sz w:val="18"/>
                <w:szCs w:val="18"/>
              </w:rPr>
              <w:t>Do oferty należy załączyć wyniki testów</w:t>
            </w:r>
            <w:r w:rsidRPr="00CC659D">
              <w:rPr>
                <w:rFonts w:cs="Times New Roman"/>
                <w:b/>
                <w:sz w:val="18"/>
                <w:szCs w:val="18"/>
              </w:rPr>
              <w:t>.</w:t>
            </w:r>
          </w:p>
        </w:tc>
        <w:tc>
          <w:tcPr>
            <w:tcW w:w="3266" w:type="dxa"/>
            <w:tcBorders>
              <w:top w:val="single" w:sz="4" w:space="0" w:color="000000"/>
              <w:left w:val="single" w:sz="4" w:space="0" w:color="000000"/>
              <w:bottom w:val="single" w:sz="4" w:space="0" w:color="000000"/>
              <w:right w:val="single" w:sz="4" w:space="0" w:color="000000"/>
            </w:tcBorders>
          </w:tcPr>
          <w:p w14:paraId="0374E84D" w14:textId="77777777"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14:paraId="37008D2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14:paraId="2B348820" w14:textId="77777777" w:rsidR="00586F5C" w:rsidRPr="00CC659D" w:rsidRDefault="00586F5C" w:rsidP="003013F9">
            <w:pPr>
              <w:spacing w:line="276" w:lineRule="auto"/>
              <w:rPr>
                <w:rFonts w:cs="Times New Roman"/>
                <w:sz w:val="18"/>
                <w:szCs w:val="18"/>
              </w:rPr>
            </w:pPr>
          </w:p>
        </w:tc>
      </w:tr>
      <w:tr w:rsidR="00586F5C" w:rsidRPr="00CC659D" w14:paraId="3195D0CC" w14:textId="77777777"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14:paraId="37960EF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2125" w:type="dxa"/>
            <w:tcBorders>
              <w:top w:val="single" w:sz="4" w:space="0" w:color="000000"/>
              <w:left w:val="single" w:sz="4" w:space="0" w:color="000000"/>
              <w:bottom w:val="single" w:sz="4" w:space="0" w:color="000000"/>
              <w:right w:val="single" w:sz="4" w:space="0" w:color="000000"/>
            </w:tcBorders>
          </w:tcPr>
          <w:p w14:paraId="12C96A1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551" w:type="dxa"/>
            <w:tcBorders>
              <w:top w:val="single" w:sz="4" w:space="0" w:color="000000"/>
              <w:left w:val="single" w:sz="4" w:space="0" w:color="000000"/>
              <w:bottom w:val="single" w:sz="4" w:space="0" w:color="000000"/>
              <w:right w:val="single" w:sz="4" w:space="0" w:color="000000"/>
            </w:tcBorders>
          </w:tcPr>
          <w:p w14:paraId="53F86D1E" w14:textId="77777777"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266" w:type="dxa"/>
            <w:tcBorders>
              <w:top w:val="single" w:sz="4" w:space="0" w:color="000000"/>
              <w:left w:val="single" w:sz="4" w:space="0" w:color="000000"/>
              <w:bottom w:val="single" w:sz="4" w:space="0" w:color="000000"/>
              <w:right w:val="single" w:sz="4" w:space="0" w:color="000000"/>
            </w:tcBorders>
          </w:tcPr>
          <w:p w14:paraId="7C7EF388" w14:textId="77777777" w:rsidR="00586F5C" w:rsidRPr="00CC659D" w:rsidRDefault="00586F5C" w:rsidP="003013F9">
            <w:pPr>
              <w:spacing w:line="276" w:lineRule="auto"/>
              <w:rPr>
                <w:rFonts w:cs="Times New Roman"/>
                <w:sz w:val="18"/>
                <w:szCs w:val="18"/>
              </w:rPr>
            </w:pPr>
            <w:r w:rsidRPr="00CC659D">
              <w:rPr>
                <w:rFonts w:cs="Times New Roman"/>
                <w:sz w:val="18"/>
                <w:szCs w:val="18"/>
              </w:rPr>
              <w:t>Wielkość:……………………..</w:t>
            </w:r>
          </w:p>
          <w:p w14:paraId="2D51AE3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3DBDF576" w14:textId="77777777" w:rsidTr="00586F5C">
        <w:trPr>
          <w:trHeight w:val="1067"/>
          <w:jc w:val="center"/>
        </w:trPr>
        <w:tc>
          <w:tcPr>
            <w:tcW w:w="454" w:type="dxa"/>
            <w:tcBorders>
              <w:top w:val="single" w:sz="4" w:space="0" w:color="000000"/>
              <w:left w:val="single" w:sz="4" w:space="0" w:color="000000"/>
              <w:bottom w:val="single" w:sz="4" w:space="0" w:color="000000"/>
              <w:right w:val="single" w:sz="4" w:space="0" w:color="000000"/>
            </w:tcBorders>
          </w:tcPr>
          <w:p w14:paraId="5B77E0E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2125" w:type="dxa"/>
            <w:tcBorders>
              <w:top w:val="single" w:sz="4" w:space="0" w:color="000000"/>
              <w:left w:val="single" w:sz="4" w:space="0" w:color="000000"/>
              <w:bottom w:val="single" w:sz="4" w:space="0" w:color="000000"/>
              <w:right w:val="single" w:sz="4" w:space="0" w:color="000000"/>
            </w:tcBorders>
          </w:tcPr>
          <w:p w14:paraId="20FBB9A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551" w:type="dxa"/>
            <w:tcBorders>
              <w:top w:val="single" w:sz="4" w:space="0" w:color="000000"/>
              <w:left w:val="single" w:sz="4" w:space="0" w:color="000000"/>
              <w:bottom w:val="single" w:sz="4" w:space="0" w:color="000000"/>
              <w:right w:val="single" w:sz="4" w:space="0" w:color="000000"/>
            </w:tcBorders>
          </w:tcPr>
          <w:p w14:paraId="740D7322"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8 szt. identycznych dysków o pojemności każdego dysku min. 6TB i prędkości obrotowej talerzy min. 7200 </w:t>
            </w:r>
            <w:proofErr w:type="spellStart"/>
            <w:r w:rsidRPr="00CC659D">
              <w:rPr>
                <w:rFonts w:cs="Times New Roman"/>
                <w:sz w:val="18"/>
                <w:szCs w:val="18"/>
              </w:rPr>
              <w:t>rpm</w:t>
            </w:r>
            <w:proofErr w:type="spellEnd"/>
            <w:r w:rsidRPr="00CC659D">
              <w:rPr>
                <w:rFonts w:cs="Times New Roman"/>
                <w:sz w:val="18"/>
                <w:szCs w:val="18"/>
              </w:rPr>
              <w:t>.</w:t>
            </w:r>
          </w:p>
          <w:p w14:paraId="4306E626" w14:textId="77777777"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14:paraId="7AB810F3" w14:textId="77777777"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w:t>
            </w:r>
            <w:proofErr w:type="spellStart"/>
            <w:r w:rsidRPr="00CC659D">
              <w:rPr>
                <w:rFonts w:cs="Times New Roman"/>
                <w:sz w:val="18"/>
                <w:szCs w:val="18"/>
              </w:rPr>
              <w:t>enterprise</w:t>
            </w:r>
            <w:proofErr w:type="spellEnd"/>
            <w:r w:rsidRPr="00CC659D">
              <w:rPr>
                <w:rFonts w:cs="Times New Roman"/>
                <w:sz w:val="18"/>
                <w:szCs w:val="18"/>
              </w:rPr>
              <w:t>).</w:t>
            </w:r>
          </w:p>
        </w:tc>
        <w:tc>
          <w:tcPr>
            <w:tcW w:w="3266" w:type="dxa"/>
            <w:tcBorders>
              <w:top w:val="single" w:sz="4" w:space="0" w:color="000000"/>
              <w:left w:val="single" w:sz="4" w:space="0" w:color="000000"/>
              <w:bottom w:val="single" w:sz="4" w:space="0" w:color="000000"/>
              <w:right w:val="single" w:sz="4" w:space="0" w:color="000000"/>
            </w:tcBorders>
          </w:tcPr>
          <w:p w14:paraId="026F2F9F" w14:textId="77777777"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14:paraId="7E828541" w14:textId="77777777"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14:paraId="703F0C0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7446BB70" w14:textId="77777777"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14:paraId="3B7E864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2125" w:type="dxa"/>
            <w:tcBorders>
              <w:top w:val="single" w:sz="4" w:space="0" w:color="000000"/>
              <w:left w:val="single" w:sz="4" w:space="0" w:color="000000"/>
              <w:bottom w:val="single" w:sz="4" w:space="0" w:color="000000"/>
              <w:right w:val="single" w:sz="4" w:space="0" w:color="000000"/>
            </w:tcBorders>
          </w:tcPr>
          <w:p w14:paraId="7FF17C5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551" w:type="dxa"/>
            <w:tcBorders>
              <w:top w:val="single" w:sz="4" w:space="0" w:color="000000"/>
              <w:left w:val="single" w:sz="4" w:space="0" w:color="000000"/>
              <w:bottom w:val="single" w:sz="4" w:space="0" w:color="000000"/>
              <w:right w:val="single" w:sz="4" w:space="0" w:color="000000"/>
            </w:tcBorders>
          </w:tcPr>
          <w:p w14:paraId="6E3D4604"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tc>
        <w:tc>
          <w:tcPr>
            <w:tcW w:w="3266" w:type="dxa"/>
            <w:tcBorders>
              <w:top w:val="single" w:sz="4" w:space="0" w:color="000000"/>
              <w:left w:val="single" w:sz="4" w:space="0" w:color="000000"/>
              <w:bottom w:val="single" w:sz="4" w:space="0" w:color="000000"/>
              <w:right w:val="single" w:sz="4" w:space="0" w:color="000000"/>
            </w:tcBorders>
          </w:tcPr>
          <w:p w14:paraId="3FB3EAE2"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tc>
      </w:tr>
      <w:tr w:rsidR="00586F5C" w:rsidRPr="00CC659D" w14:paraId="34C6EFA7" w14:textId="77777777" w:rsidTr="00586F5C">
        <w:trPr>
          <w:trHeight w:val="284"/>
          <w:jc w:val="center"/>
        </w:trPr>
        <w:tc>
          <w:tcPr>
            <w:tcW w:w="454" w:type="dxa"/>
            <w:tcBorders>
              <w:top w:val="single" w:sz="4" w:space="0" w:color="000000"/>
              <w:left w:val="single" w:sz="4" w:space="0" w:color="000000"/>
              <w:bottom w:val="single" w:sz="4" w:space="0" w:color="000000"/>
              <w:right w:val="single" w:sz="4" w:space="0" w:color="000000"/>
            </w:tcBorders>
          </w:tcPr>
          <w:p w14:paraId="5891A1A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2125" w:type="dxa"/>
            <w:tcBorders>
              <w:top w:val="single" w:sz="4" w:space="0" w:color="000000"/>
              <w:left w:val="single" w:sz="4" w:space="0" w:color="000000"/>
              <w:bottom w:val="single" w:sz="4" w:space="0" w:color="000000"/>
              <w:right w:val="single" w:sz="4" w:space="0" w:color="000000"/>
            </w:tcBorders>
          </w:tcPr>
          <w:p w14:paraId="65F2BE0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551" w:type="dxa"/>
            <w:tcBorders>
              <w:top w:val="single" w:sz="4" w:space="0" w:color="000000"/>
              <w:left w:val="single" w:sz="4" w:space="0" w:color="000000"/>
              <w:bottom w:val="single" w:sz="4" w:space="0" w:color="000000"/>
              <w:right w:val="single" w:sz="4" w:space="0" w:color="000000"/>
            </w:tcBorders>
          </w:tcPr>
          <w:p w14:paraId="2C72291B"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szt., każdy o mocy min. 250W.</w:t>
            </w:r>
          </w:p>
        </w:tc>
        <w:tc>
          <w:tcPr>
            <w:tcW w:w="3266" w:type="dxa"/>
            <w:tcBorders>
              <w:top w:val="single" w:sz="4" w:space="0" w:color="000000"/>
              <w:left w:val="single" w:sz="4" w:space="0" w:color="000000"/>
              <w:bottom w:val="single" w:sz="4" w:space="0" w:color="000000"/>
              <w:right w:val="single" w:sz="4" w:space="0" w:color="000000"/>
            </w:tcBorders>
          </w:tcPr>
          <w:p w14:paraId="329FBA9D" w14:textId="77777777"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14:paraId="1EFA1168" w14:textId="77777777" w:rsidTr="00586F5C">
        <w:trPr>
          <w:trHeight w:val="326"/>
          <w:jc w:val="center"/>
        </w:trPr>
        <w:tc>
          <w:tcPr>
            <w:tcW w:w="454" w:type="dxa"/>
            <w:tcBorders>
              <w:top w:val="single" w:sz="4" w:space="0" w:color="000000"/>
              <w:left w:val="single" w:sz="4" w:space="0" w:color="000000"/>
              <w:bottom w:val="single" w:sz="4" w:space="0" w:color="000000"/>
              <w:right w:val="single" w:sz="4" w:space="0" w:color="000000"/>
            </w:tcBorders>
          </w:tcPr>
          <w:p w14:paraId="4EE4B29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2125" w:type="dxa"/>
            <w:tcBorders>
              <w:top w:val="single" w:sz="4" w:space="0" w:color="000000"/>
              <w:left w:val="single" w:sz="4" w:space="0" w:color="000000"/>
              <w:bottom w:val="single" w:sz="4" w:space="0" w:color="000000"/>
              <w:right w:val="single" w:sz="4" w:space="0" w:color="000000"/>
            </w:tcBorders>
          </w:tcPr>
          <w:p w14:paraId="36A4D57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551" w:type="dxa"/>
            <w:tcBorders>
              <w:top w:val="single" w:sz="4" w:space="0" w:color="000000"/>
              <w:left w:val="single" w:sz="4" w:space="0" w:color="000000"/>
              <w:bottom w:val="single" w:sz="4" w:space="0" w:color="000000"/>
              <w:right w:val="single" w:sz="4" w:space="0" w:color="000000"/>
            </w:tcBorders>
          </w:tcPr>
          <w:p w14:paraId="6C9D8141" w14:textId="77777777" w:rsidR="00586F5C" w:rsidRPr="00CC659D" w:rsidRDefault="00586F5C" w:rsidP="003013F9">
            <w:pPr>
              <w:spacing w:line="276" w:lineRule="auto"/>
              <w:rPr>
                <w:rFonts w:cs="Times New Roman"/>
                <w:sz w:val="18"/>
                <w:szCs w:val="18"/>
              </w:rPr>
            </w:pPr>
            <w:r w:rsidRPr="00CC659D">
              <w:rPr>
                <w:rFonts w:cs="Times New Roman"/>
                <w:sz w:val="18"/>
                <w:szCs w:val="18"/>
              </w:rPr>
              <w:t>Min. 1 wolne złącze PCI-E celem możliwości instalacji opcjonalnych kart rozszerzeń.</w:t>
            </w:r>
          </w:p>
        </w:tc>
        <w:tc>
          <w:tcPr>
            <w:tcW w:w="3266" w:type="dxa"/>
            <w:tcBorders>
              <w:top w:val="single" w:sz="4" w:space="0" w:color="000000"/>
              <w:left w:val="single" w:sz="4" w:space="0" w:color="000000"/>
              <w:bottom w:val="single" w:sz="4" w:space="0" w:color="000000"/>
              <w:right w:val="single" w:sz="4" w:space="0" w:color="000000"/>
            </w:tcBorders>
          </w:tcPr>
          <w:p w14:paraId="71748AB4"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14:paraId="09E9D359" w14:textId="77777777" w:rsidTr="00586F5C">
        <w:trPr>
          <w:trHeight w:val="302"/>
          <w:jc w:val="center"/>
        </w:trPr>
        <w:tc>
          <w:tcPr>
            <w:tcW w:w="454" w:type="dxa"/>
            <w:tcBorders>
              <w:top w:val="single" w:sz="4" w:space="0" w:color="000000"/>
              <w:left w:val="single" w:sz="4" w:space="0" w:color="000000"/>
              <w:bottom w:val="single" w:sz="4" w:space="0" w:color="000000"/>
              <w:right w:val="single" w:sz="4" w:space="0" w:color="000000"/>
            </w:tcBorders>
          </w:tcPr>
          <w:p w14:paraId="7A7A798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2125" w:type="dxa"/>
            <w:tcBorders>
              <w:top w:val="single" w:sz="4" w:space="0" w:color="000000"/>
              <w:left w:val="single" w:sz="4" w:space="0" w:color="000000"/>
              <w:bottom w:val="single" w:sz="4" w:space="0" w:color="000000"/>
              <w:right w:val="single" w:sz="4" w:space="0" w:color="000000"/>
            </w:tcBorders>
          </w:tcPr>
          <w:p w14:paraId="47960DF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551" w:type="dxa"/>
            <w:tcBorders>
              <w:top w:val="single" w:sz="4" w:space="0" w:color="000000"/>
              <w:left w:val="single" w:sz="4" w:space="0" w:color="000000"/>
              <w:bottom w:val="single" w:sz="4" w:space="0" w:color="000000"/>
              <w:right w:val="single" w:sz="4" w:space="0" w:color="000000"/>
            </w:tcBorders>
          </w:tcPr>
          <w:p w14:paraId="62A25408"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14:paraId="087EA38E"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porty SFP+ o przepustowości 10Gb/s.</w:t>
            </w:r>
          </w:p>
          <w:p w14:paraId="7D554098"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266" w:type="dxa"/>
            <w:tcBorders>
              <w:top w:val="single" w:sz="4" w:space="0" w:color="000000"/>
              <w:left w:val="single" w:sz="4" w:space="0" w:color="000000"/>
              <w:bottom w:val="single" w:sz="4" w:space="0" w:color="000000"/>
              <w:right w:val="single" w:sz="4" w:space="0" w:color="000000"/>
            </w:tcBorders>
          </w:tcPr>
          <w:p w14:paraId="4A9C0865"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portów RJ45:……………..</w:t>
            </w:r>
          </w:p>
          <w:p w14:paraId="5EFAEA39"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portów SFP+:……………</w:t>
            </w:r>
          </w:p>
          <w:p w14:paraId="5AF87D3F"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B695F37" w14:textId="77777777" w:rsidTr="00586F5C">
        <w:trPr>
          <w:trHeight w:val="300"/>
          <w:jc w:val="center"/>
        </w:trPr>
        <w:tc>
          <w:tcPr>
            <w:tcW w:w="454" w:type="dxa"/>
            <w:tcBorders>
              <w:top w:val="single" w:sz="4" w:space="0" w:color="000000"/>
              <w:left w:val="single" w:sz="4" w:space="0" w:color="000000"/>
              <w:bottom w:val="single" w:sz="4" w:space="0" w:color="000000"/>
              <w:right w:val="single" w:sz="4" w:space="0" w:color="000000"/>
            </w:tcBorders>
          </w:tcPr>
          <w:p w14:paraId="6A5DC1A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2125" w:type="dxa"/>
            <w:tcBorders>
              <w:top w:val="single" w:sz="4" w:space="0" w:color="000000"/>
              <w:left w:val="single" w:sz="4" w:space="0" w:color="000000"/>
              <w:bottom w:val="single" w:sz="4" w:space="0" w:color="000000"/>
              <w:right w:val="single" w:sz="4" w:space="0" w:color="000000"/>
            </w:tcBorders>
          </w:tcPr>
          <w:p w14:paraId="29DB89C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551" w:type="dxa"/>
            <w:tcBorders>
              <w:top w:val="single" w:sz="4" w:space="0" w:color="000000"/>
              <w:left w:val="single" w:sz="4" w:space="0" w:color="000000"/>
              <w:bottom w:val="single" w:sz="4" w:space="0" w:color="000000"/>
              <w:right w:val="single" w:sz="4" w:space="0" w:color="000000"/>
            </w:tcBorders>
          </w:tcPr>
          <w:p w14:paraId="664143CC" w14:textId="77777777" w:rsidR="00586F5C" w:rsidRPr="00CC659D" w:rsidRDefault="00586F5C" w:rsidP="003013F9">
            <w:pPr>
              <w:spacing w:line="276" w:lineRule="auto"/>
              <w:rPr>
                <w:rFonts w:cs="Times New Roman"/>
                <w:sz w:val="18"/>
                <w:szCs w:val="18"/>
              </w:rPr>
            </w:pPr>
            <w:r w:rsidRPr="00CC659D">
              <w:rPr>
                <w:rFonts w:cs="Times New Roman"/>
                <w:sz w:val="18"/>
                <w:szCs w:val="18"/>
              </w:rPr>
              <w:t>Min. 2x USB 3.0 (lub nowsze).</w:t>
            </w:r>
          </w:p>
          <w:p w14:paraId="70D2E543"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266" w:type="dxa"/>
            <w:tcBorders>
              <w:top w:val="single" w:sz="4" w:space="0" w:color="000000"/>
              <w:left w:val="single" w:sz="4" w:space="0" w:color="000000"/>
              <w:bottom w:val="single" w:sz="4" w:space="0" w:color="000000"/>
              <w:right w:val="single" w:sz="4" w:space="0" w:color="000000"/>
            </w:tcBorders>
          </w:tcPr>
          <w:p w14:paraId="65B23AB7" w14:textId="77777777" w:rsidR="00586F5C" w:rsidRPr="00CC659D" w:rsidRDefault="00586F5C" w:rsidP="003013F9">
            <w:pPr>
              <w:spacing w:line="276" w:lineRule="auto"/>
              <w:rPr>
                <w:rFonts w:cs="Times New Roman"/>
                <w:sz w:val="18"/>
                <w:szCs w:val="18"/>
              </w:rPr>
            </w:pPr>
            <w:r w:rsidRPr="00CC659D">
              <w:rPr>
                <w:rFonts w:cs="Times New Roman"/>
                <w:sz w:val="18"/>
                <w:szCs w:val="18"/>
              </w:rPr>
              <w:t>Porty USB: ……………..</w:t>
            </w:r>
          </w:p>
          <w:p w14:paraId="01837698"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3B060DB7" w14:textId="77777777" w:rsidTr="00586F5C">
        <w:trPr>
          <w:trHeight w:val="496"/>
          <w:jc w:val="center"/>
        </w:trPr>
        <w:tc>
          <w:tcPr>
            <w:tcW w:w="454" w:type="dxa"/>
            <w:tcBorders>
              <w:top w:val="single" w:sz="4" w:space="0" w:color="000000"/>
              <w:left w:val="single" w:sz="4" w:space="0" w:color="000000"/>
              <w:bottom w:val="single" w:sz="4" w:space="0" w:color="000000"/>
              <w:right w:val="single" w:sz="4" w:space="0" w:color="000000"/>
            </w:tcBorders>
          </w:tcPr>
          <w:p w14:paraId="04768B1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11.</w:t>
            </w:r>
          </w:p>
        </w:tc>
        <w:tc>
          <w:tcPr>
            <w:tcW w:w="2125" w:type="dxa"/>
            <w:tcBorders>
              <w:top w:val="single" w:sz="4" w:space="0" w:color="000000"/>
              <w:left w:val="single" w:sz="4" w:space="0" w:color="000000"/>
              <w:bottom w:val="single" w:sz="4" w:space="0" w:color="000000"/>
              <w:right w:val="single" w:sz="4" w:space="0" w:color="000000"/>
            </w:tcBorders>
          </w:tcPr>
          <w:p w14:paraId="52C2A29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551" w:type="dxa"/>
            <w:tcBorders>
              <w:top w:val="single" w:sz="4" w:space="0" w:color="000000"/>
              <w:left w:val="single" w:sz="4" w:space="0" w:color="000000"/>
              <w:bottom w:val="single" w:sz="4" w:space="0" w:color="000000"/>
              <w:right w:val="single" w:sz="4" w:space="0" w:color="000000"/>
            </w:tcBorders>
          </w:tcPr>
          <w:p w14:paraId="0FE584DE" w14:textId="77777777"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deklarację CE.</w:t>
            </w:r>
          </w:p>
        </w:tc>
        <w:tc>
          <w:tcPr>
            <w:tcW w:w="3266" w:type="dxa"/>
            <w:tcBorders>
              <w:top w:val="single" w:sz="4" w:space="0" w:color="000000"/>
              <w:left w:val="single" w:sz="4" w:space="0" w:color="000000"/>
              <w:bottom w:val="single" w:sz="4" w:space="0" w:color="000000"/>
              <w:right w:val="single" w:sz="4" w:space="0" w:color="000000"/>
            </w:tcBorders>
          </w:tcPr>
          <w:p w14:paraId="7327055F"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 Spełnia</w:t>
            </w:r>
          </w:p>
        </w:tc>
      </w:tr>
      <w:tr w:rsidR="00586F5C" w:rsidRPr="00CC659D" w14:paraId="14D9F874" w14:textId="77777777" w:rsidTr="00586F5C">
        <w:trPr>
          <w:trHeight w:val="1162"/>
          <w:jc w:val="center"/>
        </w:trPr>
        <w:tc>
          <w:tcPr>
            <w:tcW w:w="454" w:type="dxa"/>
            <w:tcBorders>
              <w:top w:val="single" w:sz="4" w:space="0" w:color="000000"/>
              <w:left w:val="single" w:sz="4" w:space="0" w:color="000000"/>
              <w:bottom w:val="single" w:sz="4" w:space="0" w:color="000000"/>
              <w:right w:val="single" w:sz="4" w:space="0" w:color="000000"/>
            </w:tcBorders>
          </w:tcPr>
          <w:p w14:paraId="7248F73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2125" w:type="dxa"/>
            <w:tcBorders>
              <w:top w:val="single" w:sz="4" w:space="0" w:color="000000"/>
              <w:left w:val="single" w:sz="4" w:space="0" w:color="000000"/>
              <w:bottom w:val="single" w:sz="4" w:space="0" w:color="000000"/>
              <w:right w:val="single" w:sz="4" w:space="0" w:color="000000"/>
            </w:tcBorders>
          </w:tcPr>
          <w:p w14:paraId="74414C6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551" w:type="dxa"/>
            <w:tcBorders>
              <w:top w:val="single" w:sz="4" w:space="0" w:color="000000"/>
              <w:left w:val="single" w:sz="4" w:space="0" w:color="000000"/>
              <w:bottom w:val="single" w:sz="4" w:space="0" w:color="000000"/>
              <w:right w:val="single" w:sz="4" w:space="0" w:color="000000"/>
            </w:tcBorders>
          </w:tcPr>
          <w:p w14:paraId="081DE238"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14:paraId="7D7C321E" w14:textId="77777777"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14:paraId="209B9672" w14:textId="77777777" w:rsidR="00586F5C" w:rsidRPr="00CC659D" w:rsidRDefault="00586F5C" w:rsidP="003013F9">
            <w:pPr>
              <w:spacing w:line="276" w:lineRule="auto"/>
              <w:rPr>
                <w:rFonts w:cs="Times New Roman"/>
                <w:sz w:val="18"/>
                <w:szCs w:val="18"/>
                <w:lang w:val="en-US"/>
              </w:rPr>
            </w:pPr>
            <w:proofErr w:type="spellStart"/>
            <w:r w:rsidRPr="00CC659D">
              <w:rPr>
                <w:rFonts w:cs="Times New Roman"/>
                <w:sz w:val="18"/>
                <w:szCs w:val="18"/>
                <w:lang w:val="en-US"/>
              </w:rPr>
              <w:t>Obsługa</w:t>
            </w:r>
            <w:proofErr w:type="spellEnd"/>
            <w:r w:rsidRPr="00CC659D">
              <w:rPr>
                <w:rFonts w:cs="Times New Roman"/>
                <w:sz w:val="18"/>
                <w:szCs w:val="18"/>
                <w:lang w:val="en-US"/>
              </w:rPr>
              <w:t xml:space="preserve"> </w:t>
            </w:r>
            <w:proofErr w:type="spellStart"/>
            <w:r w:rsidRPr="00CC659D">
              <w:rPr>
                <w:rFonts w:cs="Times New Roman"/>
                <w:sz w:val="18"/>
                <w:szCs w:val="18"/>
                <w:lang w:val="en-US"/>
              </w:rPr>
              <w:t>protokołu</w:t>
            </w:r>
            <w:proofErr w:type="spellEnd"/>
            <w:r w:rsidRPr="00CC659D">
              <w:rPr>
                <w:rFonts w:cs="Times New Roman"/>
                <w:sz w:val="18"/>
                <w:szCs w:val="18"/>
                <w:lang w:val="en-US"/>
              </w:rPr>
              <w:t xml:space="preserve"> iSCSI (</w:t>
            </w:r>
            <w:proofErr w:type="spellStart"/>
            <w:r w:rsidRPr="00CC659D">
              <w:rPr>
                <w:rFonts w:cs="Times New Roman"/>
                <w:sz w:val="18"/>
                <w:szCs w:val="18"/>
                <w:lang w:val="en-US"/>
              </w:rPr>
              <w:t>MultiLUN</w:t>
            </w:r>
            <w:proofErr w:type="spellEnd"/>
            <w:r w:rsidRPr="00CC659D">
              <w:rPr>
                <w:rFonts w:cs="Times New Roman"/>
                <w:sz w:val="18"/>
                <w:szCs w:val="18"/>
                <w:lang w:val="en-US"/>
              </w:rPr>
              <w:t xml:space="preserve"> Target, LUN Backup).</w:t>
            </w:r>
          </w:p>
          <w:p w14:paraId="0BE75C79"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Kompatybilność ze środowiskami </w:t>
            </w:r>
            <w:proofErr w:type="spellStart"/>
            <w:r w:rsidRPr="00CC659D">
              <w:rPr>
                <w:rFonts w:cs="Times New Roman"/>
                <w:sz w:val="18"/>
                <w:szCs w:val="18"/>
              </w:rPr>
              <w:t>wirtualizacyjnymi</w:t>
            </w:r>
            <w:proofErr w:type="spellEnd"/>
            <w:r w:rsidRPr="00CC659D">
              <w:rPr>
                <w:rFonts w:cs="Times New Roman"/>
                <w:sz w:val="18"/>
                <w:szCs w:val="18"/>
              </w:rPr>
              <w:t xml:space="preserve"> Vmware </w:t>
            </w:r>
            <w:proofErr w:type="spellStart"/>
            <w:r w:rsidRPr="00CC659D">
              <w:rPr>
                <w:rFonts w:cs="Times New Roman"/>
                <w:sz w:val="18"/>
                <w:szCs w:val="18"/>
              </w:rPr>
              <w:t>vSphere</w:t>
            </w:r>
            <w:proofErr w:type="spellEnd"/>
            <w:r w:rsidRPr="00CC659D">
              <w:rPr>
                <w:rFonts w:cs="Times New Roman"/>
                <w:sz w:val="18"/>
                <w:szCs w:val="18"/>
              </w:rPr>
              <w:t>, Microsoft Hyper-V.</w:t>
            </w:r>
          </w:p>
          <w:p w14:paraId="45D34541"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 SMTP.</w:t>
            </w:r>
          </w:p>
        </w:tc>
        <w:tc>
          <w:tcPr>
            <w:tcW w:w="3266" w:type="dxa"/>
            <w:tcBorders>
              <w:top w:val="single" w:sz="4" w:space="0" w:color="000000"/>
              <w:left w:val="single" w:sz="4" w:space="0" w:color="000000"/>
              <w:bottom w:val="single" w:sz="4" w:space="0" w:color="000000"/>
              <w:right w:val="single" w:sz="4" w:space="0" w:color="000000"/>
            </w:tcBorders>
          </w:tcPr>
          <w:p w14:paraId="5514AA66"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2355AED" w14:textId="77777777" w:rsidTr="00586F5C">
        <w:trPr>
          <w:trHeight w:val="614"/>
          <w:jc w:val="center"/>
        </w:trPr>
        <w:tc>
          <w:tcPr>
            <w:tcW w:w="454" w:type="dxa"/>
            <w:tcBorders>
              <w:top w:val="single" w:sz="4" w:space="0" w:color="000000"/>
              <w:left w:val="single" w:sz="4" w:space="0" w:color="000000"/>
              <w:bottom w:val="single" w:sz="4" w:space="0" w:color="000000"/>
              <w:right w:val="single" w:sz="4" w:space="0" w:color="000000"/>
            </w:tcBorders>
          </w:tcPr>
          <w:p w14:paraId="091D351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2125" w:type="dxa"/>
            <w:tcBorders>
              <w:top w:val="single" w:sz="4" w:space="0" w:color="000000"/>
              <w:left w:val="single" w:sz="4" w:space="0" w:color="000000"/>
              <w:bottom w:val="single" w:sz="4" w:space="0" w:color="000000"/>
              <w:right w:val="single" w:sz="4" w:space="0" w:color="000000"/>
            </w:tcBorders>
          </w:tcPr>
          <w:p w14:paraId="408B4B2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551" w:type="dxa"/>
            <w:tcBorders>
              <w:top w:val="single" w:sz="4" w:space="0" w:color="000000"/>
              <w:left w:val="single" w:sz="4" w:space="0" w:color="000000"/>
              <w:bottom w:val="single" w:sz="4" w:space="0" w:color="000000"/>
              <w:right w:val="single" w:sz="4" w:space="0" w:color="000000"/>
            </w:tcBorders>
          </w:tcPr>
          <w:p w14:paraId="3ACE60FF" w14:textId="77777777" w:rsidR="00586F5C" w:rsidRPr="00CC659D" w:rsidRDefault="00586F5C" w:rsidP="003013F9">
            <w:pPr>
              <w:spacing w:line="276" w:lineRule="auto"/>
              <w:rPr>
                <w:rFonts w:cs="Times New Roman"/>
                <w:sz w:val="18"/>
                <w:szCs w:val="18"/>
              </w:rPr>
            </w:pPr>
            <w:r w:rsidRPr="00CC659D">
              <w:rPr>
                <w:rFonts w:cs="Times New Roman"/>
                <w:sz w:val="18"/>
                <w:szCs w:val="18"/>
              </w:rPr>
              <w:t>36 miesięcy gwarancji.</w:t>
            </w:r>
          </w:p>
          <w:p w14:paraId="1A6BE3F7" w14:textId="77777777"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266" w:type="dxa"/>
            <w:tcBorders>
              <w:top w:val="single" w:sz="4" w:space="0" w:color="000000"/>
              <w:left w:val="single" w:sz="4" w:space="0" w:color="000000"/>
              <w:bottom w:val="single" w:sz="4" w:space="0" w:color="000000"/>
              <w:right w:val="single" w:sz="4" w:space="0" w:color="000000"/>
            </w:tcBorders>
          </w:tcPr>
          <w:p w14:paraId="38153F97"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3C6BF42" w14:textId="77777777" w:rsidTr="00586F5C">
        <w:trPr>
          <w:trHeight w:val="557"/>
          <w:jc w:val="center"/>
        </w:trPr>
        <w:tc>
          <w:tcPr>
            <w:tcW w:w="454" w:type="dxa"/>
            <w:tcBorders>
              <w:top w:val="single" w:sz="4" w:space="0" w:color="000000"/>
              <w:left w:val="single" w:sz="4" w:space="0" w:color="000000"/>
              <w:bottom w:val="single" w:sz="4" w:space="0" w:color="000000"/>
              <w:right w:val="single" w:sz="4" w:space="0" w:color="000000"/>
            </w:tcBorders>
          </w:tcPr>
          <w:p w14:paraId="73EDEC1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14.</w:t>
            </w:r>
          </w:p>
        </w:tc>
        <w:tc>
          <w:tcPr>
            <w:tcW w:w="2125" w:type="dxa"/>
            <w:tcBorders>
              <w:top w:val="single" w:sz="4" w:space="0" w:color="000000"/>
              <w:left w:val="single" w:sz="4" w:space="0" w:color="000000"/>
              <w:bottom w:val="single" w:sz="4" w:space="0" w:color="000000"/>
              <w:right w:val="single" w:sz="4" w:space="0" w:color="000000"/>
            </w:tcBorders>
          </w:tcPr>
          <w:p w14:paraId="098839A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Dodatkowe akcesoria</w:t>
            </w:r>
          </w:p>
        </w:tc>
        <w:tc>
          <w:tcPr>
            <w:tcW w:w="4551" w:type="dxa"/>
            <w:tcBorders>
              <w:top w:val="single" w:sz="4" w:space="0" w:color="000000"/>
              <w:left w:val="single" w:sz="4" w:space="0" w:color="000000"/>
              <w:bottom w:val="single" w:sz="4" w:space="0" w:color="000000"/>
              <w:right w:val="single" w:sz="4" w:space="0" w:color="000000"/>
            </w:tcBorders>
          </w:tcPr>
          <w:p w14:paraId="4A198893"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2 szt. kabli SFP+ 10GbE Direct </w:t>
            </w:r>
            <w:proofErr w:type="spellStart"/>
            <w:r w:rsidRPr="00CC659D">
              <w:rPr>
                <w:rFonts w:cs="Times New Roman"/>
                <w:sz w:val="18"/>
                <w:szCs w:val="18"/>
              </w:rPr>
              <w:t>Attach</w:t>
            </w:r>
            <w:proofErr w:type="spellEnd"/>
            <w:r w:rsidRPr="00CC659D">
              <w:rPr>
                <w:rFonts w:cs="Times New Roman"/>
                <w:sz w:val="18"/>
                <w:szCs w:val="18"/>
              </w:rPr>
              <w:t xml:space="preserve"> o długości 3m.</w:t>
            </w:r>
          </w:p>
        </w:tc>
        <w:tc>
          <w:tcPr>
            <w:tcW w:w="3266" w:type="dxa"/>
            <w:tcBorders>
              <w:top w:val="single" w:sz="4" w:space="0" w:color="000000"/>
              <w:left w:val="single" w:sz="4" w:space="0" w:color="000000"/>
              <w:bottom w:val="single" w:sz="4" w:space="0" w:color="000000"/>
              <w:right w:val="single" w:sz="4" w:space="0" w:color="000000"/>
            </w:tcBorders>
          </w:tcPr>
          <w:p w14:paraId="50994A5D"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14:paraId="1AA408EB" w14:textId="77777777" w:rsidR="00586F5C" w:rsidRPr="00CC659D" w:rsidRDefault="00586F5C" w:rsidP="00586F5C">
      <w:pPr>
        <w:spacing w:line="276" w:lineRule="auto"/>
        <w:rPr>
          <w:rFonts w:eastAsia="Arial"/>
        </w:rPr>
      </w:pPr>
      <w:r w:rsidRPr="00CC659D">
        <w:rPr>
          <w:rFonts w:eastAsia="Arial"/>
        </w:rPr>
        <w:br w:type="page"/>
      </w:r>
    </w:p>
    <w:p w14:paraId="21F6CCDB" w14:textId="77777777" w:rsidR="00586F5C" w:rsidRPr="00CC659D" w:rsidRDefault="00586F5C" w:rsidP="00586F5C">
      <w:pPr>
        <w:spacing w:line="276" w:lineRule="auto"/>
        <w:ind w:right="1897"/>
        <w:jc w:val="right"/>
      </w:pPr>
    </w:p>
    <w:tbl>
      <w:tblPr>
        <w:tblStyle w:val="TableGrid"/>
        <w:tblW w:w="10396" w:type="dxa"/>
        <w:jc w:val="center"/>
        <w:tblInd w:w="0" w:type="dxa"/>
        <w:tblCellMar>
          <w:left w:w="5" w:type="dxa"/>
          <w:right w:w="43" w:type="dxa"/>
        </w:tblCellMar>
        <w:tblLook w:val="04A0" w:firstRow="1" w:lastRow="0" w:firstColumn="1" w:lastColumn="0" w:noHBand="0" w:noVBand="1"/>
      </w:tblPr>
      <w:tblGrid>
        <w:gridCol w:w="496"/>
        <w:gridCol w:w="1655"/>
        <w:gridCol w:w="4753"/>
        <w:gridCol w:w="3492"/>
      </w:tblGrid>
      <w:tr w:rsidR="00586F5C" w:rsidRPr="00CC659D" w14:paraId="41BAD19E" w14:textId="77777777" w:rsidTr="00586F5C">
        <w:trPr>
          <w:trHeight w:val="710"/>
          <w:jc w:val="center"/>
        </w:trPr>
        <w:tc>
          <w:tcPr>
            <w:tcW w:w="6904" w:type="dxa"/>
            <w:gridSpan w:val="3"/>
            <w:tcBorders>
              <w:top w:val="single" w:sz="4" w:space="0" w:color="000000"/>
              <w:left w:val="single" w:sz="4" w:space="0" w:color="000000"/>
              <w:bottom w:val="single" w:sz="4" w:space="0" w:color="000000"/>
              <w:right w:val="single" w:sz="4" w:space="0" w:color="000000"/>
            </w:tcBorders>
            <w:vAlign w:val="center"/>
          </w:tcPr>
          <w:p w14:paraId="141DAADA" w14:textId="77777777" w:rsidR="00586F5C" w:rsidRPr="00CC659D" w:rsidRDefault="00586F5C" w:rsidP="003013F9">
            <w:pPr>
              <w:spacing w:line="276" w:lineRule="auto"/>
              <w:jc w:val="center"/>
              <w:rPr>
                <w:rFonts w:cs="Times New Roman"/>
                <w:b/>
                <w:bCs/>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2</w:t>
            </w:r>
          </w:p>
        </w:tc>
        <w:tc>
          <w:tcPr>
            <w:tcW w:w="3492" w:type="dxa"/>
            <w:tcBorders>
              <w:top w:val="single" w:sz="4" w:space="0" w:color="000000"/>
              <w:left w:val="single" w:sz="4" w:space="0" w:color="000000"/>
              <w:bottom w:val="single" w:sz="4" w:space="0" w:color="000000"/>
              <w:right w:val="single" w:sz="4" w:space="0" w:color="000000"/>
            </w:tcBorders>
            <w:vAlign w:val="center"/>
          </w:tcPr>
          <w:p w14:paraId="51303700" w14:textId="77777777" w:rsidR="00586F5C" w:rsidRPr="00CC659D" w:rsidRDefault="00586F5C" w:rsidP="003013F9">
            <w:pPr>
              <w:spacing w:line="276" w:lineRule="auto"/>
              <w:rPr>
                <w:rFonts w:cs="Times New Roman"/>
                <w:b/>
                <w:bCs/>
                <w:sz w:val="18"/>
                <w:szCs w:val="18"/>
              </w:rPr>
            </w:pPr>
            <w:r w:rsidRPr="00CC659D">
              <w:rPr>
                <w:rFonts w:cs="Times New Roman"/>
                <w:b/>
                <w:sz w:val="18"/>
                <w:szCs w:val="18"/>
              </w:rPr>
              <w:t>Oświadczenia Wykonawcy</w:t>
            </w:r>
          </w:p>
        </w:tc>
      </w:tr>
      <w:tr w:rsidR="00586F5C" w:rsidRPr="00CC659D" w14:paraId="06DA665D" w14:textId="77777777" w:rsidTr="00586F5C">
        <w:trPr>
          <w:trHeight w:val="710"/>
          <w:jc w:val="center"/>
        </w:trPr>
        <w:tc>
          <w:tcPr>
            <w:tcW w:w="10396" w:type="dxa"/>
            <w:gridSpan w:val="4"/>
            <w:tcBorders>
              <w:top w:val="single" w:sz="4" w:space="0" w:color="000000"/>
              <w:left w:val="single" w:sz="4" w:space="0" w:color="000000"/>
              <w:bottom w:val="single" w:sz="4" w:space="0" w:color="000000"/>
              <w:right w:val="single" w:sz="4" w:space="0" w:color="000000"/>
            </w:tcBorders>
            <w:vAlign w:val="center"/>
          </w:tcPr>
          <w:p w14:paraId="37087357"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14:paraId="5A3D9B62"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14:paraId="087EE316" w14:textId="77777777" w:rsidR="00586F5C" w:rsidRPr="00CC659D" w:rsidRDefault="00586F5C" w:rsidP="003013F9">
            <w:pPr>
              <w:spacing w:line="276" w:lineRule="auto"/>
              <w:rPr>
                <w:rFonts w:cs="Times New Roman"/>
                <w:b/>
                <w:bCs/>
                <w:sz w:val="18"/>
                <w:szCs w:val="18"/>
              </w:rPr>
            </w:pPr>
            <w:r w:rsidRPr="00CC659D">
              <w:rPr>
                <w:rFonts w:eastAsia="Arial" w:cs="Times New Roman"/>
                <w:sz w:val="18"/>
                <w:szCs w:val="18"/>
              </w:rPr>
              <w:t>Dane techniczne oferowanego urządzenia:</w:t>
            </w:r>
          </w:p>
        </w:tc>
      </w:tr>
      <w:tr w:rsidR="00586F5C" w:rsidRPr="00CC659D" w14:paraId="54499136" w14:textId="77777777" w:rsidTr="00586F5C">
        <w:trPr>
          <w:trHeight w:val="276"/>
          <w:jc w:val="center"/>
        </w:trPr>
        <w:tc>
          <w:tcPr>
            <w:tcW w:w="496" w:type="dxa"/>
            <w:tcBorders>
              <w:top w:val="single" w:sz="4" w:space="0" w:color="000000"/>
              <w:left w:val="single" w:sz="4" w:space="0" w:color="000000"/>
              <w:bottom w:val="single" w:sz="4" w:space="0" w:color="000000"/>
              <w:right w:val="single" w:sz="4" w:space="0" w:color="000000"/>
            </w:tcBorders>
          </w:tcPr>
          <w:p w14:paraId="0395A71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1655" w:type="dxa"/>
            <w:tcBorders>
              <w:top w:val="single" w:sz="4" w:space="0" w:color="000000"/>
              <w:left w:val="single" w:sz="4" w:space="0" w:color="000000"/>
              <w:bottom w:val="single" w:sz="4" w:space="0" w:color="000000"/>
              <w:right w:val="single" w:sz="4" w:space="0" w:color="000000"/>
            </w:tcBorders>
          </w:tcPr>
          <w:p w14:paraId="1F373A9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753" w:type="dxa"/>
            <w:tcBorders>
              <w:top w:val="single" w:sz="4" w:space="0" w:color="000000"/>
              <w:left w:val="single" w:sz="4" w:space="0" w:color="000000"/>
              <w:bottom w:val="single" w:sz="4" w:space="0" w:color="000000"/>
              <w:right w:val="single" w:sz="4" w:space="0" w:color="000000"/>
            </w:tcBorders>
          </w:tcPr>
          <w:p w14:paraId="24CFF05A" w14:textId="77777777"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492" w:type="dxa"/>
            <w:tcBorders>
              <w:top w:val="single" w:sz="4" w:space="0" w:color="000000"/>
              <w:left w:val="single" w:sz="4" w:space="0" w:color="000000"/>
              <w:bottom w:val="single" w:sz="4" w:space="0" w:color="000000"/>
              <w:right w:val="single" w:sz="4" w:space="0" w:color="000000"/>
            </w:tcBorders>
          </w:tcPr>
          <w:p w14:paraId="58446E55"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3DCC4F7B" w14:textId="77777777" w:rsidTr="00586F5C">
        <w:trPr>
          <w:trHeight w:val="666"/>
          <w:jc w:val="center"/>
        </w:trPr>
        <w:tc>
          <w:tcPr>
            <w:tcW w:w="496" w:type="dxa"/>
            <w:tcBorders>
              <w:top w:val="single" w:sz="4" w:space="0" w:color="000000"/>
              <w:left w:val="single" w:sz="4" w:space="0" w:color="000000"/>
              <w:bottom w:val="single" w:sz="4" w:space="0" w:color="000000"/>
              <w:right w:val="single" w:sz="4" w:space="0" w:color="000000"/>
            </w:tcBorders>
          </w:tcPr>
          <w:p w14:paraId="2554B8C2"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1655" w:type="dxa"/>
            <w:tcBorders>
              <w:top w:val="single" w:sz="4" w:space="0" w:color="000000"/>
              <w:left w:val="single" w:sz="4" w:space="0" w:color="000000"/>
              <w:bottom w:val="single" w:sz="4" w:space="0" w:color="000000"/>
              <w:right w:val="single" w:sz="4" w:space="0" w:color="000000"/>
            </w:tcBorders>
          </w:tcPr>
          <w:p w14:paraId="3E40B2C8"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753" w:type="dxa"/>
            <w:tcBorders>
              <w:top w:val="single" w:sz="4" w:space="0" w:color="000000"/>
              <w:left w:val="single" w:sz="4" w:space="0" w:color="000000"/>
              <w:bottom w:val="single" w:sz="4" w:space="0" w:color="000000"/>
              <w:right w:val="single" w:sz="4" w:space="0" w:color="000000"/>
            </w:tcBorders>
          </w:tcPr>
          <w:p w14:paraId="5317875C"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Obudowa </w:t>
            </w:r>
            <w:proofErr w:type="spellStart"/>
            <w:r w:rsidRPr="00CC659D">
              <w:rPr>
                <w:rFonts w:cs="Times New Roman"/>
                <w:sz w:val="18"/>
                <w:szCs w:val="18"/>
              </w:rPr>
              <w:t>Rack</w:t>
            </w:r>
            <w:proofErr w:type="spellEnd"/>
            <w:r w:rsidRPr="00CC659D">
              <w:rPr>
                <w:rFonts w:cs="Times New Roman"/>
                <w:sz w:val="18"/>
                <w:szCs w:val="18"/>
              </w:rPr>
              <w:t xml:space="preserve"> o wysokości max 1U z możliwością instalacji do 4 dysków 3.5" wraz z kompletem wysuwanych szyn umożliwiających montaż w szafie </w:t>
            </w:r>
            <w:proofErr w:type="spellStart"/>
            <w:r w:rsidRPr="00CC659D">
              <w:rPr>
                <w:rFonts w:cs="Times New Roman"/>
                <w:sz w:val="18"/>
                <w:szCs w:val="18"/>
              </w:rPr>
              <w:t>Rack</w:t>
            </w:r>
            <w:proofErr w:type="spellEnd"/>
            <w:r w:rsidRPr="00CC659D">
              <w:rPr>
                <w:rFonts w:cs="Times New Roman"/>
                <w:sz w:val="18"/>
                <w:szCs w:val="18"/>
              </w:rPr>
              <w:t xml:space="preserve"> i wysuwanie serwera do celów serwisowych.</w:t>
            </w:r>
          </w:p>
        </w:tc>
        <w:tc>
          <w:tcPr>
            <w:tcW w:w="3492" w:type="dxa"/>
            <w:tcBorders>
              <w:top w:val="single" w:sz="4" w:space="0" w:color="000000"/>
              <w:left w:val="single" w:sz="4" w:space="0" w:color="000000"/>
              <w:bottom w:val="single" w:sz="4" w:space="0" w:color="000000"/>
              <w:right w:val="single" w:sz="4" w:space="0" w:color="000000"/>
            </w:tcBorders>
            <w:vAlign w:val="center"/>
          </w:tcPr>
          <w:p w14:paraId="48B0B30E" w14:textId="77777777"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14:paraId="3DD209BC"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DAA0EB6" w14:textId="77777777" w:rsidTr="00586F5C">
        <w:trPr>
          <w:trHeight w:val="511"/>
          <w:jc w:val="center"/>
        </w:trPr>
        <w:tc>
          <w:tcPr>
            <w:tcW w:w="496" w:type="dxa"/>
            <w:tcBorders>
              <w:top w:val="single" w:sz="4" w:space="0" w:color="000000"/>
              <w:left w:val="single" w:sz="4" w:space="0" w:color="000000"/>
              <w:bottom w:val="single" w:sz="4" w:space="0" w:color="000000"/>
              <w:right w:val="single" w:sz="4" w:space="0" w:color="000000"/>
            </w:tcBorders>
          </w:tcPr>
          <w:p w14:paraId="621207E2"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1655" w:type="dxa"/>
            <w:tcBorders>
              <w:top w:val="single" w:sz="4" w:space="0" w:color="000000"/>
              <w:left w:val="single" w:sz="4" w:space="0" w:color="000000"/>
              <w:bottom w:val="single" w:sz="4" w:space="0" w:color="000000"/>
              <w:right w:val="single" w:sz="4" w:space="0" w:color="000000"/>
            </w:tcBorders>
          </w:tcPr>
          <w:p w14:paraId="68C5600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753" w:type="dxa"/>
            <w:tcBorders>
              <w:top w:val="single" w:sz="4" w:space="0" w:color="000000"/>
              <w:left w:val="single" w:sz="4" w:space="0" w:color="000000"/>
              <w:bottom w:val="single" w:sz="4" w:space="0" w:color="000000"/>
              <w:right w:val="single" w:sz="4" w:space="0" w:color="000000"/>
            </w:tcBorders>
          </w:tcPr>
          <w:p w14:paraId="7701370B"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Jeden procesor 4-rdzeniowy 64-bitowy x86, min. 2.0GHz częstotliwości nominalnej, osiągający w testach </w:t>
            </w:r>
            <w:proofErr w:type="spellStart"/>
            <w:r w:rsidRPr="00CC659D">
              <w:rPr>
                <w:rFonts w:cs="Times New Roman"/>
                <w:sz w:val="18"/>
                <w:szCs w:val="18"/>
              </w:rPr>
              <w:t>PassMark</w:t>
            </w:r>
            <w:proofErr w:type="spellEnd"/>
            <w:r w:rsidRPr="00CC659D">
              <w:rPr>
                <w:rFonts w:cs="Times New Roman"/>
                <w:sz w:val="18"/>
                <w:szCs w:val="18"/>
              </w:rPr>
              <w:t xml:space="preserve"> CPU Mark wynik 4000 pkt</w:t>
            </w:r>
          </w:p>
          <w:p w14:paraId="04A986AE" w14:textId="77777777"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14:paraId="76A0610D" w14:textId="77777777" w:rsidR="00586F5C" w:rsidRPr="00CC659D" w:rsidRDefault="00586F5C" w:rsidP="003013F9">
            <w:pPr>
              <w:spacing w:line="276" w:lineRule="auto"/>
              <w:rPr>
                <w:rFonts w:cs="Times New Roman"/>
                <w:sz w:val="18"/>
                <w:szCs w:val="18"/>
              </w:rPr>
            </w:pPr>
            <w:r w:rsidRPr="00CC659D">
              <w:rPr>
                <w:rFonts w:cs="Times New Roman"/>
                <w:b/>
                <w:color w:val="FF0000"/>
                <w:sz w:val="18"/>
                <w:szCs w:val="18"/>
              </w:rPr>
              <w:t>Do oferty należy załączyć wyniki testów</w:t>
            </w:r>
            <w:r w:rsidRPr="00CC659D">
              <w:rPr>
                <w:rFonts w:cs="Times New Roman"/>
                <w:sz w:val="18"/>
                <w:szCs w:val="18"/>
              </w:rPr>
              <w:t>.</w:t>
            </w:r>
          </w:p>
        </w:tc>
        <w:tc>
          <w:tcPr>
            <w:tcW w:w="3492" w:type="dxa"/>
            <w:tcBorders>
              <w:top w:val="single" w:sz="4" w:space="0" w:color="000000"/>
              <w:left w:val="single" w:sz="4" w:space="0" w:color="000000"/>
              <w:bottom w:val="single" w:sz="4" w:space="0" w:color="000000"/>
              <w:right w:val="single" w:sz="4" w:space="0" w:color="000000"/>
            </w:tcBorders>
            <w:vAlign w:val="center"/>
          </w:tcPr>
          <w:p w14:paraId="01B8377F" w14:textId="77777777"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14:paraId="1335BBB6"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14:paraId="0F6EEDEB" w14:textId="77777777" w:rsidR="00586F5C" w:rsidRPr="00CC659D" w:rsidRDefault="00586F5C" w:rsidP="003013F9">
            <w:pPr>
              <w:spacing w:line="276" w:lineRule="auto"/>
              <w:rPr>
                <w:rFonts w:cs="Times New Roman"/>
                <w:sz w:val="18"/>
                <w:szCs w:val="18"/>
              </w:rPr>
            </w:pPr>
          </w:p>
        </w:tc>
      </w:tr>
      <w:tr w:rsidR="00586F5C" w:rsidRPr="00CC659D" w14:paraId="4EB515CB" w14:textId="77777777" w:rsidTr="00586F5C">
        <w:trPr>
          <w:trHeight w:val="559"/>
          <w:jc w:val="center"/>
        </w:trPr>
        <w:tc>
          <w:tcPr>
            <w:tcW w:w="496" w:type="dxa"/>
            <w:tcBorders>
              <w:top w:val="single" w:sz="4" w:space="0" w:color="000000"/>
              <w:left w:val="single" w:sz="4" w:space="0" w:color="000000"/>
              <w:bottom w:val="single" w:sz="4" w:space="0" w:color="000000"/>
              <w:right w:val="single" w:sz="4" w:space="0" w:color="000000"/>
            </w:tcBorders>
          </w:tcPr>
          <w:p w14:paraId="70033AC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1655" w:type="dxa"/>
            <w:tcBorders>
              <w:top w:val="single" w:sz="4" w:space="0" w:color="000000"/>
              <w:left w:val="single" w:sz="4" w:space="0" w:color="000000"/>
              <w:bottom w:val="single" w:sz="4" w:space="0" w:color="000000"/>
              <w:right w:val="single" w:sz="4" w:space="0" w:color="000000"/>
            </w:tcBorders>
          </w:tcPr>
          <w:p w14:paraId="46F1C16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753" w:type="dxa"/>
            <w:tcBorders>
              <w:top w:val="single" w:sz="4" w:space="0" w:color="000000"/>
              <w:left w:val="single" w:sz="4" w:space="0" w:color="000000"/>
              <w:bottom w:val="single" w:sz="4" w:space="0" w:color="000000"/>
              <w:right w:val="single" w:sz="4" w:space="0" w:color="000000"/>
            </w:tcBorders>
          </w:tcPr>
          <w:p w14:paraId="43954464" w14:textId="77777777"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492" w:type="dxa"/>
            <w:tcBorders>
              <w:top w:val="single" w:sz="4" w:space="0" w:color="000000"/>
              <w:left w:val="single" w:sz="4" w:space="0" w:color="000000"/>
              <w:bottom w:val="single" w:sz="4" w:space="0" w:color="000000"/>
              <w:right w:val="single" w:sz="4" w:space="0" w:color="000000"/>
            </w:tcBorders>
            <w:vAlign w:val="center"/>
          </w:tcPr>
          <w:p w14:paraId="506D7E1A" w14:textId="77777777" w:rsidR="00586F5C" w:rsidRPr="00CC659D" w:rsidRDefault="00586F5C" w:rsidP="003013F9">
            <w:pPr>
              <w:spacing w:line="276" w:lineRule="auto"/>
              <w:rPr>
                <w:rFonts w:cs="Times New Roman"/>
                <w:sz w:val="18"/>
                <w:szCs w:val="18"/>
              </w:rPr>
            </w:pPr>
            <w:r w:rsidRPr="00CC659D">
              <w:rPr>
                <w:rFonts w:cs="Times New Roman"/>
                <w:sz w:val="18"/>
                <w:szCs w:val="18"/>
              </w:rPr>
              <w:t>Wielkość:……………………..</w:t>
            </w:r>
          </w:p>
          <w:p w14:paraId="138B9A1E"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14:paraId="6DA42F3C" w14:textId="77777777" w:rsidR="00586F5C" w:rsidRPr="00CC659D" w:rsidRDefault="00586F5C" w:rsidP="003013F9">
            <w:pPr>
              <w:spacing w:line="276" w:lineRule="auto"/>
              <w:rPr>
                <w:rFonts w:cs="Times New Roman"/>
                <w:sz w:val="18"/>
                <w:szCs w:val="18"/>
              </w:rPr>
            </w:pPr>
          </w:p>
        </w:tc>
      </w:tr>
      <w:tr w:rsidR="00586F5C" w:rsidRPr="00CC659D" w14:paraId="28EFA5E7" w14:textId="77777777" w:rsidTr="00586F5C">
        <w:trPr>
          <w:trHeight w:val="863"/>
          <w:jc w:val="center"/>
        </w:trPr>
        <w:tc>
          <w:tcPr>
            <w:tcW w:w="496" w:type="dxa"/>
            <w:tcBorders>
              <w:top w:val="single" w:sz="4" w:space="0" w:color="000000"/>
              <w:left w:val="single" w:sz="4" w:space="0" w:color="000000"/>
              <w:bottom w:val="single" w:sz="4" w:space="0" w:color="000000"/>
              <w:right w:val="single" w:sz="4" w:space="0" w:color="000000"/>
            </w:tcBorders>
          </w:tcPr>
          <w:p w14:paraId="1411F67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1655" w:type="dxa"/>
            <w:tcBorders>
              <w:top w:val="single" w:sz="4" w:space="0" w:color="000000"/>
              <w:left w:val="single" w:sz="4" w:space="0" w:color="000000"/>
              <w:bottom w:val="single" w:sz="4" w:space="0" w:color="000000"/>
              <w:right w:val="single" w:sz="4" w:space="0" w:color="000000"/>
            </w:tcBorders>
          </w:tcPr>
          <w:p w14:paraId="10293EC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753" w:type="dxa"/>
            <w:tcBorders>
              <w:top w:val="single" w:sz="4" w:space="0" w:color="000000"/>
              <w:left w:val="single" w:sz="4" w:space="0" w:color="000000"/>
              <w:bottom w:val="single" w:sz="4" w:space="0" w:color="000000"/>
              <w:right w:val="single" w:sz="4" w:space="0" w:color="000000"/>
            </w:tcBorders>
          </w:tcPr>
          <w:p w14:paraId="19590778"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4 szt. identycznych dysków o pojemności każdego dysku min. 4TB i prędkości obrotowej talerzy min. 7200 </w:t>
            </w:r>
            <w:proofErr w:type="spellStart"/>
            <w:r w:rsidRPr="00CC659D">
              <w:rPr>
                <w:rFonts w:cs="Times New Roman"/>
                <w:sz w:val="18"/>
                <w:szCs w:val="18"/>
              </w:rPr>
              <w:t>rpm</w:t>
            </w:r>
            <w:proofErr w:type="spellEnd"/>
            <w:r w:rsidRPr="00CC659D">
              <w:rPr>
                <w:rFonts w:cs="Times New Roman"/>
                <w:sz w:val="18"/>
                <w:szCs w:val="18"/>
              </w:rPr>
              <w:t>.</w:t>
            </w:r>
          </w:p>
          <w:p w14:paraId="07805785" w14:textId="77777777"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14:paraId="61AA4362" w14:textId="77777777"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w:t>
            </w:r>
            <w:proofErr w:type="spellStart"/>
            <w:r w:rsidRPr="00CC659D">
              <w:rPr>
                <w:rFonts w:cs="Times New Roman"/>
                <w:sz w:val="18"/>
                <w:szCs w:val="18"/>
              </w:rPr>
              <w:t>enterprise</w:t>
            </w:r>
            <w:proofErr w:type="spellEnd"/>
            <w:r w:rsidRPr="00CC659D">
              <w:rPr>
                <w:rFonts w:cs="Times New Roman"/>
                <w:sz w:val="18"/>
                <w:szCs w:val="18"/>
              </w:rPr>
              <w:t>).</w:t>
            </w:r>
          </w:p>
        </w:tc>
        <w:tc>
          <w:tcPr>
            <w:tcW w:w="3492" w:type="dxa"/>
            <w:tcBorders>
              <w:top w:val="single" w:sz="4" w:space="0" w:color="000000"/>
              <w:left w:val="single" w:sz="4" w:space="0" w:color="000000"/>
              <w:bottom w:val="single" w:sz="4" w:space="0" w:color="000000"/>
              <w:right w:val="single" w:sz="4" w:space="0" w:color="000000"/>
            </w:tcBorders>
            <w:vAlign w:val="center"/>
          </w:tcPr>
          <w:p w14:paraId="5BE7FE09" w14:textId="77777777"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14:paraId="6E098DA3" w14:textId="77777777"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14:paraId="7F8B9568"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A30B1C4" w14:textId="77777777" w:rsidTr="00586F5C">
        <w:trPr>
          <w:trHeight w:val="243"/>
          <w:jc w:val="center"/>
        </w:trPr>
        <w:tc>
          <w:tcPr>
            <w:tcW w:w="496" w:type="dxa"/>
            <w:tcBorders>
              <w:top w:val="single" w:sz="4" w:space="0" w:color="000000"/>
              <w:left w:val="single" w:sz="4" w:space="0" w:color="000000"/>
              <w:bottom w:val="single" w:sz="4" w:space="0" w:color="000000"/>
              <w:right w:val="single" w:sz="4" w:space="0" w:color="000000"/>
            </w:tcBorders>
          </w:tcPr>
          <w:p w14:paraId="0CBC50C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1655" w:type="dxa"/>
            <w:tcBorders>
              <w:top w:val="single" w:sz="4" w:space="0" w:color="000000"/>
              <w:left w:val="single" w:sz="4" w:space="0" w:color="000000"/>
              <w:bottom w:val="single" w:sz="4" w:space="0" w:color="000000"/>
              <w:right w:val="single" w:sz="4" w:space="0" w:color="000000"/>
            </w:tcBorders>
          </w:tcPr>
          <w:p w14:paraId="2F73D58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753" w:type="dxa"/>
            <w:tcBorders>
              <w:top w:val="single" w:sz="4" w:space="0" w:color="000000"/>
              <w:left w:val="single" w:sz="4" w:space="0" w:color="000000"/>
              <w:bottom w:val="single" w:sz="4" w:space="0" w:color="000000"/>
              <w:right w:val="single" w:sz="4" w:space="0" w:color="000000"/>
            </w:tcBorders>
          </w:tcPr>
          <w:p w14:paraId="09D3AA30"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p w14:paraId="18349682"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typy dysków: SATA.</w:t>
            </w:r>
          </w:p>
        </w:tc>
        <w:tc>
          <w:tcPr>
            <w:tcW w:w="3492" w:type="dxa"/>
            <w:tcBorders>
              <w:top w:val="single" w:sz="4" w:space="0" w:color="000000"/>
              <w:left w:val="single" w:sz="4" w:space="0" w:color="000000"/>
              <w:bottom w:val="single" w:sz="4" w:space="0" w:color="000000"/>
              <w:right w:val="single" w:sz="4" w:space="0" w:color="000000"/>
            </w:tcBorders>
            <w:vAlign w:val="center"/>
          </w:tcPr>
          <w:p w14:paraId="347EAD01"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p w14:paraId="7ABFC68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07F6F3C" w14:textId="77777777" w:rsidTr="00586F5C">
        <w:trPr>
          <w:trHeight w:val="342"/>
          <w:jc w:val="center"/>
        </w:trPr>
        <w:tc>
          <w:tcPr>
            <w:tcW w:w="496" w:type="dxa"/>
            <w:tcBorders>
              <w:top w:val="single" w:sz="4" w:space="0" w:color="000000"/>
              <w:left w:val="single" w:sz="4" w:space="0" w:color="000000"/>
              <w:bottom w:val="single" w:sz="4" w:space="0" w:color="000000"/>
              <w:right w:val="single" w:sz="4" w:space="0" w:color="000000"/>
            </w:tcBorders>
          </w:tcPr>
          <w:p w14:paraId="29207C01"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1655" w:type="dxa"/>
            <w:tcBorders>
              <w:top w:val="single" w:sz="4" w:space="0" w:color="000000"/>
              <w:left w:val="single" w:sz="4" w:space="0" w:color="000000"/>
              <w:bottom w:val="single" w:sz="4" w:space="0" w:color="000000"/>
              <w:right w:val="single" w:sz="4" w:space="0" w:color="000000"/>
            </w:tcBorders>
          </w:tcPr>
          <w:p w14:paraId="5E41F6F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753" w:type="dxa"/>
            <w:tcBorders>
              <w:top w:val="single" w:sz="4" w:space="0" w:color="000000"/>
              <w:left w:val="single" w:sz="4" w:space="0" w:color="000000"/>
              <w:bottom w:val="single" w:sz="4" w:space="0" w:color="000000"/>
              <w:right w:val="single" w:sz="4" w:space="0" w:color="000000"/>
            </w:tcBorders>
          </w:tcPr>
          <w:p w14:paraId="23AD7D2A" w14:textId="77777777" w:rsidR="00586F5C" w:rsidRPr="00CC659D" w:rsidRDefault="00586F5C" w:rsidP="003013F9">
            <w:pPr>
              <w:spacing w:line="276" w:lineRule="auto"/>
              <w:rPr>
                <w:rFonts w:cs="Times New Roman"/>
                <w:sz w:val="18"/>
                <w:szCs w:val="18"/>
              </w:rPr>
            </w:pPr>
            <w:r w:rsidRPr="00CC659D">
              <w:rPr>
                <w:rFonts w:cs="Times New Roman"/>
                <w:sz w:val="18"/>
                <w:szCs w:val="18"/>
              </w:rPr>
              <w:t>Min. 1 szt., o mocy min. 250W.</w:t>
            </w:r>
          </w:p>
        </w:tc>
        <w:tc>
          <w:tcPr>
            <w:tcW w:w="3492" w:type="dxa"/>
            <w:tcBorders>
              <w:top w:val="single" w:sz="4" w:space="0" w:color="000000"/>
              <w:left w:val="single" w:sz="4" w:space="0" w:color="000000"/>
              <w:bottom w:val="single" w:sz="4" w:space="0" w:color="000000"/>
              <w:right w:val="single" w:sz="4" w:space="0" w:color="000000"/>
            </w:tcBorders>
            <w:vAlign w:val="center"/>
          </w:tcPr>
          <w:p w14:paraId="51A776A5" w14:textId="77777777"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14:paraId="0B424858" w14:textId="77777777" w:rsidTr="00586F5C">
        <w:trPr>
          <w:trHeight w:val="302"/>
          <w:jc w:val="center"/>
        </w:trPr>
        <w:tc>
          <w:tcPr>
            <w:tcW w:w="496" w:type="dxa"/>
            <w:tcBorders>
              <w:top w:val="single" w:sz="4" w:space="0" w:color="000000"/>
              <w:left w:val="single" w:sz="4" w:space="0" w:color="000000"/>
              <w:bottom w:val="single" w:sz="4" w:space="0" w:color="000000"/>
              <w:right w:val="single" w:sz="4" w:space="0" w:color="000000"/>
            </w:tcBorders>
          </w:tcPr>
          <w:p w14:paraId="53DB1BB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1655" w:type="dxa"/>
            <w:tcBorders>
              <w:top w:val="single" w:sz="4" w:space="0" w:color="000000"/>
              <w:left w:val="single" w:sz="4" w:space="0" w:color="000000"/>
              <w:bottom w:val="single" w:sz="4" w:space="0" w:color="000000"/>
              <w:right w:val="single" w:sz="4" w:space="0" w:color="000000"/>
            </w:tcBorders>
          </w:tcPr>
          <w:p w14:paraId="17C37AA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753" w:type="dxa"/>
            <w:tcBorders>
              <w:top w:val="single" w:sz="4" w:space="0" w:color="000000"/>
              <w:left w:val="single" w:sz="4" w:space="0" w:color="000000"/>
              <w:bottom w:val="single" w:sz="4" w:space="0" w:color="000000"/>
              <w:right w:val="single" w:sz="4" w:space="0" w:color="000000"/>
            </w:tcBorders>
          </w:tcPr>
          <w:p w14:paraId="41440D9D" w14:textId="77777777" w:rsidR="00586F5C" w:rsidRPr="00CC659D" w:rsidRDefault="00586F5C" w:rsidP="003013F9">
            <w:pPr>
              <w:spacing w:line="276" w:lineRule="auto"/>
              <w:rPr>
                <w:rFonts w:cs="Times New Roman"/>
                <w:sz w:val="18"/>
                <w:szCs w:val="18"/>
              </w:rPr>
            </w:pPr>
            <w:r w:rsidRPr="00CC659D">
              <w:rPr>
                <w:rFonts w:cs="Times New Roman"/>
                <w:sz w:val="18"/>
                <w:szCs w:val="18"/>
              </w:rPr>
              <w:t>Min. 1 wolne złącze PCI-E celem możliwości instalacji opcjonalnych kart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14:paraId="6ACB106E"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14:paraId="16C1EFED" w14:textId="77777777" w:rsidTr="00586F5C">
        <w:trPr>
          <w:trHeight w:val="574"/>
          <w:jc w:val="center"/>
        </w:trPr>
        <w:tc>
          <w:tcPr>
            <w:tcW w:w="496" w:type="dxa"/>
            <w:tcBorders>
              <w:top w:val="single" w:sz="4" w:space="0" w:color="000000"/>
              <w:left w:val="single" w:sz="4" w:space="0" w:color="000000"/>
              <w:bottom w:val="single" w:sz="4" w:space="0" w:color="000000"/>
              <w:right w:val="single" w:sz="4" w:space="0" w:color="000000"/>
            </w:tcBorders>
          </w:tcPr>
          <w:p w14:paraId="08DE1F8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1655" w:type="dxa"/>
            <w:tcBorders>
              <w:top w:val="single" w:sz="4" w:space="0" w:color="000000"/>
              <w:left w:val="single" w:sz="4" w:space="0" w:color="000000"/>
              <w:bottom w:val="single" w:sz="4" w:space="0" w:color="000000"/>
              <w:right w:val="single" w:sz="4" w:space="0" w:color="000000"/>
            </w:tcBorders>
          </w:tcPr>
          <w:p w14:paraId="4C6C436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753" w:type="dxa"/>
            <w:tcBorders>
              <w:top w:val="single" w:sz="4" w:space="0" w:color="000000"/>
              <w:left w:val="single" w:sz="4" w:space="0" w:color="000000"/>
              <w:bottom w:val="single" w:sz="4" w:space="0" w:color="000000"/>
              <w:right w:val="single" w:sz="4" w:space="0" w:color="000000"/>
            </w:tcBorders>
          </w:tcPr>
          <w:p w14:paraId="70638E14"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14:paraId="364E7B2B"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14:paraId="7BD7FBA8"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portów: ……………………..</w:t>
            </w:r>
          </w:p>
          <w:p w14:paraId="27DE5079"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5728CE2E" w14:textId="77777777" w:rsidTr="00586F5C">
        <w:trPr>
          <w:trHeight w:val="240"/>
          <w:jc w:val="center"/>
        </w:trPr>
        <w:tc>
          <w:tcPr>
            <w:tcW w:w="496" w:type="dxa"/>
            <w:tcBorders>
              <w:top w:val="single" w:sz="4" w:space="0" w:color="000000"/>
              <w:left w:val="single" w:sz="4" w:space="0" w:color="000000"/>
              <w:bottom w:val="single" w:sz="4" w:space="0" w:color="000000"/>
              <w:right w:val="single" w:sz="4" w:space="0" w:color="000000"/>
            </w:tcBorders>
          </w:tcPr>
          <w:p w14:paraId="291E12E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1655" w:type="dxa"/>
            <w:tcBorders>
              <w:top w:val="single" w:sz="4" w:space="0" w:color="000000"/>
              <w:left w:val="single" w:sz="4" w:space="0" w:color="000000"/>
              <w:bottom w:val="single" w:sz="4" w:space="0" w:color="000000"/>
              <w:right w:val="single" w:sz="4" w:space="0" w:color="000000"/>
            </w:tcBorders>
          </w:tcPr>
          <w:p w14:paraId="01C78CB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753" w:type="dxa"/>
            <w:tcBorders>
              <w:top w:val="single" w:sz="4" w:space="0" w:color="000000"/>
              <w:left w:val="single" w:sz="4" w:space="0" w:color="000000"/>
              <w:bottom w:val="single" w:sz="4" w:space="0" w:color="000000"/>
              <w:right w:val="single" w:sz="4" w:space="0" w:color="000000"/>
            </w:tcBorders>
          </w:tcPr>
          <w:p w14:paraId="5F6E4B27" w14:textId="77777777" w:rsidR="00586F5C" w:rsidRPr="00CC659D" w:rsidRDefault="00586F5C" w:rsidP="003013F9">
            <w:pPr>
              <w:spacing w:line="276" w:lineRule="auto"/>
              <w:rPr>
                <w:rFonts w:cs="Times New Roman"/>
                <w:sz w:val="18"/>
                <w:szCs w:val="18"/>
              </w:rPr>
            </w:pPr>
            <w:r w:rsidRPr="00CC659D">
              <w:rPr>
                <w:rFonts w:cs="Times New Roman"/>
                <w:sz w:val="18"/>
                <w:szCs w:val="18"/>
              </w:rPr>
              <w:t>Min. 2x USB3.0 (lub nowsze);</w:t>
            </w:r>
          </w:p>
          <w:p w14:paraId="25460EFC"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492" w:type="dxa"/>
            <w:tcBorders>
              <w:top w:val="single" w:sz="4" w:space="0" w:color="000000"/>
              <w:left w:val="single" w:sz="4" w:space="0" w:color="000000"/>
              <w:bottom w:val="single" w:sz="4" w:space="0" w:color="000000"/>
              <w:right w:val="single" w:sz="4" w:space="0" w:color="000000"/>
            </w:tcBorders>
            <w:vAlign w:val="center"/>
          </w:tcPr>
          <w:p w14:paraId="0BB98EAD" w14:textId="77777777" w:rsidR="00586F5C" w:rsidRPr="00CC659D" w:rsidRDefault="00586F5C" w:rsidP="003013F9">
            <w:pPr>
              <w:spacing w:line="276" w:lineRule="auto"/>
              <w:rPr>
                <w:rFonts w:cs="Times New Roman"/>
                <w:sz w:val="18"/>
                <w:szCs w:val="18"/>
              </w:rPr>
            </w:pPr>
            <w:r w:rsidRPr="00CC659D">
              <w:rPr>
                <w:rFonts w:cs="Times New Roman"/>
                <w:sz w:val="18"/>
                <w:szCs w:val="18"/>
              </w:rPr>
              <w:t>Porty USB: ……………..</w:t>
            </w:r>
          </w:p>
          <w:p w14:paraId="68A32E01"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7F067534" w14:textId="77777777" w:rsidTr="00586F5C">
        <w:trPr>
          <w:trHeight w:val="522"/>
          <w:jc w:val="center"/>
        </w:trPr>
        <w:tc>
          <w:tcPr>
            <w:tcW w:w="496" w:type="dxa"/>
            <w:tcBorders>
              <w:top w:val="single" w:sz="4" w:space="0" w:color="000000"/>
              <w:left w:val="single" w:sz="4" w:space="0" w:color="000000"/>
              <w:bottom w:val="single" w:sz="4" w:space="0" w:color="000000"/>
              <w:right w:val="single" w:sz="4" w:space="0" w:color="000000"/>
            </w:tcBorders>
          </w:tcPr>
          <w:p w14:paraId="537A912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11.</w:t>
            </w:r>
          </w:p>
        </w:tc>
        <w:tc>
          <w:tcPr>
            <w:tcW w:w="1655" w:type="dxa"/>
            <w:tcBorders>
              <w:top w:val="single" w:sz="4" w:space="0" w:color="000000"/>
              <w:left w:val="single" w:sz="4" w:space="0" w:color="000000"/>
              <w:bottom w:val="single" w:sz="4" w:space="0" w:color="000000"/>
              <w:right w:val="single" w:sz="4" w:space="0" w:color="000000"/>
            </w:tcBorders>
          </w:tcPr>
          <w:p w14:paraId="20205CB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753" w:type="dxa"/>
            <w:tcBorders>
              <w:top w:val="single" w:sz="4" w:space="0" w:color="000000"/>
              <w:left w:val="single" w:sz="4" w:space="0" w:color="000000"/>
              <w:bottom w:val="single" w:sz="4" w:space="0" w:color="000000"/>
              <w:right w:val="single" w:sz="4" w:space="0" w:color="000000"/>
            </w:tcBorders>
          </w:tcPr>
          <w:p w14:paraId="1491AB81" w14:textId="77777777"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deklaracja CE.</w:t>
            </w:r>
          </w:p>
        </w:tc>
        <w:tc>
          <w:tcPr>
            <w:tcW w:w="3492" w:type="dxa"/>
            <w:tcBorders>
              <w:top w:val="single" w:sz="4" w:space="0" w:color="000000"/>
              <w:left w:val="single" w:sz="4" w:space="0" w:color="000000"/>
              <w:bottom w:val="single" w:sz="4" w:space="0" w:color="000000"/>
              <w:right w:val="single" w:sz="4" w:space="0" w:color="000000"/>
            </w:tcBorders>
            <w:vAlign w:val="center"/>
          </w:tcPr>
          <w:p w14:paraId="336D313B"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6D6DAA5B" w14:textId="77777777" w:rsidTr="00586F5C">
        <w:trPr>
          <w:trHeight w:val="827"/>
          <w:jc w:val="center"/>
        </w:trPr>
        <w:tc>
          <w:tcPr>
            <w:tcW w:w="496" w:type="dxa"/>
            <w:tcBorders>
              <w:top w:val="single" w:sz="4" w:space="0" w:color="000000"/>
              <w:left w:val="single" w:sz="4" w:space="0" w:color="000000"/>
              <w:bottom w:val="single" w:sz="4" w:space="0" w:color="000000"/>
              <w:right w:val="single" w:sz="4" w:space="0" w:color="000000"/>
            </w:tcBorders>
          </w:tcPr>
          <w:p w14:paraId="35CB44C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1655" w:type="dxa"/>
            <w:tcBorders>
              <w:top w:val="single" w:sz="4" w:space="0" w:color="000000"/>
              <w:left w:val="single" w:sz="4" w:space="0" w:color="000000"/>
              <w:bottom w:val="single" w:sz="4" w:space="0" w:color="000000"/>
              <w:right w:val="single" w:sz="4" w:space="0" w:color="000000"/>
            </w:tcBorders>
          </w:tcPr>
          <w:p w14:paraId="5219532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753" w:type="dxa"/>
            <w:tcBorders>
              <w:top w:val="single" w:sz="4" w:space="0" w:color="000000"/>
              <w:left w:val="single" w:sz="4" w:space="0" w:color="000000"/>
              <w:bottom w:val="single" w:sz="4" w:space="0" w:color="000000"/>
              <w:right w:val="single" w:sz="4" w:space="0" w:color="000000"/>
            </w:tcBorders>
          </w:tcPr>
          <w:p w14:paraId="30975A4E"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14:paraId="39702E17" w14:textId="77777777"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14:paraId="1FA4F456"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w:t>
            </w:r>
          </w:p>
        </w:tc>
        <w:tc>
          <w:tcPr>
            <w:tcW w:w="3492" w:type="dxa"/>
            <w:tcBorders>
              <w:top w:val="single" w:sz="4" w:space="0" w:color="000000"/>
              <w:left w:val="single" w:sz="4" w:space="0" w:color="000000"/>
              <w:bottom w:val="single" w:sz="4" w:space="0" w:color="000000"/>
              <w:right w:val="single" w:sz="4" w:space="0" w:color="000000"/>
            </w:tcBorders>
            <w:vAlign w:val="center"/>
          </w:tcPr>
          <w:p w14:paraId="163E41C4"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4B8C1CA4" w14:textId="77777777" w:rsidTr="00586F5C">
        <w:trPr>
          <w:trHeight w:val="516"/>
          <w:jc w:val="center"/>
        </w:trPr>
        <w:tc>
          <w:tcPr>
            <w:tcW w:w="496" w:type="dxa"/>
            <w:tcBorders>
              <w:top w:val="single" w:sz="4" w:space="0" w:color="000000"/>
              <w:left w:val="single" w:sz="4" w:space="0" w:color="000000"/>
              <w:bottom w:val="single" w:sz="4" w:space="0" w:color="000000"/>
              <w:right w:val="single" w:sz="4" w:space="0" w:color="000000"/>
            </w:tcBorders>
          </w:tcPr>
          <w:p w14:paraId="232D6111"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1655" w:type="dxa"/>
            <w:tcBorders>
              <w:top w:val="single" w:sz="4" w:space="0" w:color="000000"/>
              <w:left w:val="single" w:sz="4" w:space="0" w:color="000000"/>
              <w:bottom w:val="single" w:sz="4" w:space="0" w:color="000000"/>
              <w:right w:val="single" w:sz="4" w:space="0" w:color="000000"/>
            </w:tcBorders>
          </w:tcPr>
          <w:p w14:paraId="1EF1945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753" w:type="dxa"/>
            <w:tcBorders>
              <w:top w:val="single" w:sz="4" w:space="0" w:color="000000"/>
              <w:left w:val="single" w:sz="4" w:space="0" w:color="000000"/>
              <w:bottom w:val="single" w:sz="4" w:space="0" w:color="000000"/>
              <w:right w:val="single" w:sz="4" w:space="0" w:color="000000"/>
            </w:tcBorders>
          </w:tcPr>
          <w:p w14:paraId="34D43B79"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36 miesięcy gwarancji </w:t>
            </w:r>
          </w:p>
          <w:p w14:paraId="4CFA6C72" w14:textId="77777777"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492" w:type="dxa"/>
            <w:tcBorders>
              <w:top w:val="single" w:sz="4" w:space="0" w:color="000000"/>
              <w:left w:val="single" w:sz="4" w:space="0" w:color="000000"/>
              <w:bottom w:val="single" w:sz="4" w:space="0" w:color="000000"/>
              <w:right w:val="single" w:sz="4" w:space="0" w:color="000000"/>
            </w:tcBorders>
            <w:vAlign w:val="center"/>
          </w:tcPr>
          <w:p w14:paraId="3E1F22F0"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14:paraId="5933960B" w14:textId="77777777"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0" w:type="dxa"/>
        <w:tblCellMar>
          <w:left w:w="5" w:type="dxa"/>
          <w:right w:w="43" w:type="dxa"/>
        </w:tblCellMar>
        <w:tblLook w:val="04A0" w:firstRow="1" w:lastRow="0" w:firstColumn="1" w:lastColumn="0" w:noHBand="0" w:noVBand="1"/>
      </w:tblPr>
      <w:tblGrid>
        <w:gridCol w:w="481"/>
        <w:gridCol w:w="1854"/>
        <w:gridCol w:w="4640"/>
        <w:gridCol w:w="1417"/>
        <w:gridCol w:w="2004"/>
      </w:tblGrid>
      <w:tr w:rsidR="00586F5C" w:rsidRPr="00CC659D" w14:paraId="46D1B991" w14:textId="77777777" w:rsidTr="00586F5C">
        <w:trPr>
          <w:trHeight w:val="710"/>
          <w:jc w:val="center"/>
        </w:trPr>
        <w:tc>
          <w:tcPr>
            <w:tcW w:w="6975" w:type="dxa"/>
            <w:gridSpan w:val="3"/>
            <w:tcBorders>
              <w:top w:val="single" w:sz="4" w:space="0" w:color="000000"/>
              <w:left w:val="single" w:sz="4" w:space="0" w:color="000000"/>
              <w:bottom w:val="single" w:sz="4" w:space="0" w:color="000000"/>
              <w:right w:val="single" w:sz="4" w:space="0" w:color="000000"/>
            </w:tcBorders>
            <w:vAlign w:val="center"/>
          </w:tcPr>
          <w:p w14:paraId="2B10155D" w14:textId="77777777" w:rsidR="00586F5C" w:rsidRPr="00CC659D" w:rsidRDefault="00586F5C" w:rsidP="003013F9">
            <w:pPr>
              <w:spacing w:line="276" w:lineRule="auto"/>
              <w:jc w:val="center"/>
              <w:rPr>
                <w:rFonts w:cs="Times New Roman"/>
                <w:b/>
                <w:bCs/>
                <w:sz w:val="18"/>
                <w:szCs w:val="18"/>
              </w:rPr>
            </w:pPr>
            <w:r w:rsidRPr="00CC659D">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UTM – 2 sztuki</w:t>
            </w:r>
          </w:p>
        </w:tc>
        <w:tc>
          <w:tcPr>
            <w:tcW w:w="3421" w:type="dxa"/>
            <w:gridSpan w:val="2"/>
            <w:tcBorders>
              <w:top w:val="single" w:sz="4" w:space="0" w:color="000000"/>
              <w:left w:val="single" w:sz="4" w:space="0" w:color="000000"/>
              <w:bottom w:val="single" w:sz="4" w:space="0" w:color="000000"/>
              <w:right w:val="single" w:sz="4" w:space="0" w:color="000000"/>
            </w:tcBorders>
            <w:vAlign w:val="center"/>
          </w:tcPr>
          <w:p w14:paraId="231063CF" w14:textId="77777777" w:rsidR="00586F5C" w:rsidRPr="00CC659D" w:rsidRDefault="00586F5C" w:rsidP="003013F9">
            <w:pPr>
              <w:spacing w:line="276" w:lineRule="auto"/>
              <w:jc w:val="center"/>
              <w:rPr>
                <w:rFonts w:cs="Times New Roman"/>
                <w:b/>
                <w:bCs/>
                <w:sz w:val="18"/>
                <w:szCs w:val="18"/>
              </w:rPr>
            </w:pPr>
            <w:r w:rsidRPr="00CC659D">
              <w:rPr>
                <w:rFonts w:cs="Times New Roman"/>
                <w:b/>
                <w:sz w:val="18"/>
                <w:szCs w:val="18"/>
              </w:rPr>
              <w:t>Oświadczenia Wykonawcy</w:t>
            </w:r>
          </w:p>
        </w:tc>
      </w:tr>
      <w:tr w:rsidR="00586F5C" w:rsidRPr="00CC659D" w14:paraId="3E454284" w14:textId="77777777"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14:paraId="76C8C072"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14:paraId="0E8BCE47"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14:paraId="24752CD2"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Dane techniczne oferowanego urządzenia:</w:t>
            </w:r>
          </w:p>
        </w:tc>
      </w:tr>
      <w:tr w:rsidR="00586F5C" w:rsidRPr="00CC659D" w14:paraId="11DB7B5B" w14:textId="77777777" w:rsidTr="00586F5C">
        <w:trPr>
          <w:trHeight w:val="276"/>
          <w:jc w:val="center"/>
        </w:trPr>
        <w:tc>
          <w:tcPr>
            <w:tcW w:w="481" w:type="dxa"/>
            <w:tcBorders>
              <w:top w:val="single" w:sz="4" w:space="0" w:color="000000"/>
              <w:left w:val="single" w:sz="4" w:space="0" w:color="000000"/>
              <w:bottom w:val="single" w:sz="4" w:space="0" w:color="000000"/>
              <w:right w:val="single" w:sz="4" w:space="0" w:color="000000"/>
            </w:tcBorders>
          </w:tcPr>
          <w:p w14:paraId="02158DB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1. </w:t>
            </w:r>
          </w:p>
        </w:tc>
        <w:tc>
          <w:tcPr>
            <w:tcW w:w="1854" w:type="dxa"/>
            <w:tcBorders>
              <w:top w:val="single" w:sz="4" w:space="0" w:color="000000"/>
              <w:left w:val="single" w:sz="4" w:space="0" w:color="000000"/>
              <w:bottom w:val="single" w:sz="4" w:space="0" w:color="000000"/>
              <w:right w:val="single" w:sz="4" w:space="0" w:color="000000"/>
            </w:tcBorders>
          </w:tcPr>
          <w:p w14:paraId="0FEA24B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6057" w:type="dxa"/>
            <w:gridSpan w:val="2"/>
            <w:tcBorders>
              <w:top w:val="single" w:sz="4" w:space="0" w:color="000000"/>
              <w:left w:val="single" w:sz="4" w:space="0" w:color="000000"/>
              <w:bottom w:val="single" w:sz="4" w:space="0" w:color="000000"/>
              <w:right w:val="single" w:sz="4" w:space="0" w:color="000000"/>
            </w:tcBorders>
          </w:tcPr>
          <w:p w14:paraId="248FFAD2"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Nowy </w:t>
            </w:r>
          </w:p>
        </w:tc>
        <w:tc>
          <w:tcPr>
            <w:tcW w:w="2004" w:type="dxa"/>
            <w:tcBorders>
              <w:top w:val="single" w:sz="4" w:space="0" w:color="000000"/>
              <w:left w:val="single" w:sz="4" w:space="0" w:color="000000"/>
              <w:bottom w:val="single" w:sz="4" w:space="0" w:color="000000"/>
              <w:right w:val="single" w:sz="4" w:space="0" w:color="000000"/>
            </w:tcBorders>
            <w:vAlign w:val="center"/>
          </w:tcPr>
          <w:p w14:paraId="42960F73"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Spełnia </w:t>
            </w:r>
          </w:p>
        </w:tc>
      </w:tr>
      <w:tr w:rsidR="00586F5C" w:rsidRPr="00CC659D" w14:paraId="089D34FE" w14:textId="77777777"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14:paraId="2C181DF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2. </w:t>
            </w:r>
          </w:p>
        </w:tc>
        <w:tc>
          <w:tcPr>
            <w:tcW w:w="7911" w:type="dxa"/>
            <w:gridSpan w:val="3"/>
            <w:tcBorders>
              <w:top w:val="single" w:sz="4" w:space="0" w:color="000000"/>
              <w:left w:val="single" w:sz="4" w:space="0" w:color="000000"/>
              <w:bottom w:val="single" w:sz="4" w:space="0" w:color="000000"/>
              <w:right w:val="single" w:sz="4" w:space="0" w:color="000000"/>
            </w:tcBorders>
          </w:tcPr>
          <w:p w14:paraId="34424048" w14:textId="77777777" w:rsidR="00586F5C" w:rsidRPr="00CC659D" w:rsidRDefault="00586F5C" w:rsidP="003013F9">
            <w:pPr>
              <w:spacing w:line="276" w:lineRule="auto"/>
              <w:rPr>
                <w:rFonts w:cs="Times New Roman"/>
                <w:sz w:val="18"/>
                <w:szCs w:val="18"/>
              </w:rPr>
            </w:pPr>
            <w:r w:rsidRPr="00CC659D">
              <w:rPr>
                <w:rFonts w:cs="Times New Roman"/>
                <w:b/>
                <w:sz w:val="18"/>
                <w:szCs w:val="18"/>
              </w:rPr>
              <w:t>Ogólne</w:t>
            </w:r>
            <w:r w:rsidRPr="00CC659D">
              <w:rPr>
                <w:rFonts w:cs="Times New Roman"/>
                <w:sz w:val="18"/>
                <w:szCs w:val="18"/>
              </w:rPr>
              <w:t xml:space="preserve"> - Zapora Sieciowa Nowej Generacji (NGFW) musi posiadać wsparcie dla protokołu IPv4 oraz IPv6 co najmniej na poziomie konfiguracji adresów dla interfejsów, routingu, </w:t>
            </w:r>
            <w:proofErr w:type="spellStart"/>
            <w:r w:rsidRPr="00CC659D">
              <w:rPr>
                <w:rFonts w:cs="Times New Roman"/>
                <w:sz w:val="18"/>
                <w:szCs w:val="18"/>
              </w:rPr>
              <w:t>firewall’a</w:t>
            </w:r>
            <w:proofErr w:type="spellEnd"/>
            <w:r w:rsidRPr="00CC659D">
              <w:rPr>
                <w:rFonts w:cs="Times New Roman"/>
                <w:sz w:val="18"/>
                <w:szCs w:val="18"/>
              </w:rPr>
              <w:t>, systemu ochrony IPS oraz usług sieciowych takich jak np. DHCP Server; VPN Gateway; Application Control.</w:t>
            </w:r>
          </w:p>
          <w:p w14:paraId="6CA8E2CB" w14:textId="77777777" w:rsidR="00586F5C" w:rsidRPr="00CC659D" w:rsidRDefault="00586F5C" w:rsidP="003013F9">
            <w:pPr>
              <w:spacing w:line="276" w:lineRule="auto"/>
              <w:rPr>
                <w:rFonts w:cs="Times New Roman"/>
                <w:sz w:val="18"/>
                <w:szCs w:val="18"/>
              </w:rPr>
            </w:pPr>
            <w:r w:rsidRPr="00CC659D">
              <w:rPr>
                <w:rFonts w:cs="Times New Roman"/>
                <w:sz w:val="18"/>
                <w:szCs w:val="18"/>
              </w:rPr>
              <w:t>Oferowany w ramach postępowania sprzęt musi pochodzić z oficjalnego kanału dystrybucyjnego producenta w Polsce.</w:t>
            </w:r>
          </w:p>
        </w:tc>
        <w:tc>
          <w:tcPr>
            <w:tcW w:w="2004" w:type="dxa"/>
            <w:tcBorders>
              <w:top w:val="single" w:sz="4" w:space="0" w:color="000000"/>
              <w:left w:val="single" w:sz="4" w:space="0" w:color="000000"/>
              <w:bottom w:val="single" w:sz="4" w:space="0" w:color="000000"/>
              <w:right w:val="single" w:sz="4" w:space="0" w:color="000000"/>
            </w:tcBorders>
            <w:vAlign w:val="center"/>
          </w:tcPr>
          <w:p w14:paraId="26118161"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0ECBD1C3" w14:textId="77777777"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14:paraId="1206A41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7911" w:type="dxa"/>
            <w:gridSpan w:val="3"/>
            <w:tcBorders>
              <w:top w:val="single" w:sz="4" w:space="0" w:color="000000"/>
              <w:left w:val="single" w:sz="4" w:space="0" w:color="000000"/>
              <w:bottom w:val="single" w:sz="4" w:space="0" w:color="000000"/>
              <w:right w:val="single" w:sz="4" w:space="0" w:color="000000"/>
            </w:tcBorders>
          </w:tcPr>
          <w:p w14:paraId="23D168C3" w14:textId="77777777" w:rsidR="00586F5C" w:rsidRPr="00CC659D" w:rsidRDefault="00586F5C" w:rsidP="003013F9">
            <w:pPr>
              <w:pStyle w:val="Akapitzlist"/>
              <w:spacing w:line="276" w:lineRule="auto"/>
              <w:ind w:left="357"/>
              <w:rPr>
                <w:rFonts w:cs="Times New Roman"/>
                <w:b/>
                <w:sz w:val="18"/>
                <w:szCs w:val="18"/>
              </w:rPr>
            </w:pPr>
            <w:r w:rsidRPr="00CC659D">
              <w:rPr>
                <w:rFonts w:cs="Times New Roman"/>
                <w:b/>
                <w:sz w:val="18"/>
                <w:szCs w:val="18"/>
              </w:rPr>
              <w:t>Zapora sieciowa (Firewall)</w:t>
            </w:r>
          </w:p>
          <w:p w14:paraId="33ACBDFB"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musi umożliwiać inspekcję stanową (</w:t>
            </w:r>
            <w:proofErr w:type="spellStart"/>
            <w:r w:rsidRPr="00CC659D">
              <w:rPr>
                <w:rFonts w:cs="Times New Roman"/>
                <w:sz w:val="18"/>
                <w:szCs w:val="18"/>
              </w:rPr>
              <w:t>full-state</w:t>
            </w:r>
            <w:proofErr w:type="spellEnd"/>
            <w:r w:rsidRPr="00CC659D">
              <w:rPr>
                <w:rFonts w:cs="Times New Roman"/>
                <w:sz w:val="18"/>
                <w:szCs w:val="18"/>
              </w:rPr>
              <w:t xml:space="preserve"> </w:t>
            </w:r>
            <w:proofErr w:type="spellStart"/>
            <w:r w:rsidRPr="00CC659D">
              <w:rPr>
                <w:rFonts w:cs="Times New Roman"/>
                <w:sz w:val="18"/>
                <w:szCs w:val="18"/>
              </w:rPr>
              <w:t>Inspection</w:t>
            </w:r>
            <w:proofErr w:type="spellEnd"/>
            <w:r w:rsidRPr="00CC659D">
              <w:rPr>
                <w:rFonts w:cs="Times New Roman"/>
                <w:sz w:val="18"/>
                <w:szCs w:val="18"/>
              </w:rPr>
              <w:t xml:space="preserve">) opartą na </w:t>
            </w:r>
            <w:proofErr w:type="spellStart"/>
            <w:r w:rsidRPr="00CC659D">
              <w:rPr>
                <w:rFonts w:cs="Times New Roman"/>
                <w:sz w:val="18"/>
                <w:szCs w:val="18"/>
              </w:rPr>
              <w:t>granularnej</w:t>
            </w:r>
            <w:proofErr w:type="spellEnd"/>
            <w:r w:rsidRPr="00CC659D">
              <w:rPr>
                <w:rFonts w:cs="Times New Roman"/>
                <w:sz w:val="18"/>
                <w:szCs w:val="18"/>
              </w:rPr>
              <w:t xml:space="preserve"> analizie komunikacji sieciowej oraz rozpoznawaniu i analizie warstwy aplikacji w celu poprawnego śledzenia i kontroli przepływu ruchu.</w:t>
            </w:r>
          </w:p>
          <w:p w14:paraId="0501286B"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ma obsługiwać translacje adresów NAT typu: n:1, NAT1:1; PAT; Network MAP/NAT.</w:t>
            </w:r>
          </w:p>
          <w:p w14:paraId="1878495F"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Urządzenie musi posiadać możliwość ustawienia trybu pracy jako router/brama warstwy trzeciej, jako </w:t>
            </w:r>
            <w:proofErr w:type="spellStart"/>
            <w:r w:rsidRPr="00CC659D">
              <w:rPr>
                <w:rFonts w:cs="Times New Roman"/>
                <w:sz w:val="18"/>
                <w:szCs w:val="18"/>
              </w:rPr>
              <w:t>bridge</w:t>
            </w:r>
            <w:proofErr w:type="spellEnd"/>
            <w:r w:rsidRPr="00CC659D">
              <w:rPr>
                <w:rFonts w:cs="Times New Roman"/>
                <w:sz w:val="18"/>
                <w:szCs w:val="18"/>
              </w:rPr>
              <w:t xml:space="preserve"> warstwy drugiej (Transparent </w:t>
            </w:r>
            <w:proofErr w:type="spellStart"/>
            <w:r w:rsidRPr="00CC659D">
              <w:rPr>
                <w:rFonts w:cs="Times New Roman"/>
                <w:sz w:val="18"/>
                <w:szCs w:val="18"/>
              </w:rPr>
              <w:t>mode</w:t>
            </w:r>
            <w:proofErr w:type="spellEnd"/>
            <w:r w:rsidRPr="00CC659D">
              <w:rPr>
                <w:rFonts w:cs="Times New Roman"/>
                <w:sz w:val="18"/>
                <w:szCs w:val="18"/>
              </w:rPr>
              <w:t>) oraz w trybie analizatora ruch TAP monitor port.</w:t>
            </w:r>
          </w:p>
          <w:p w14:paraId="59A37356"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Graficzny interfejs użytkownika (GUI) do konfiguracji firewalla ma umożliwiać tworzenie odpowiednich reguł przy użyciu prekonfigurowanych obiektów. Administrator ma mieć możliwość określania parametrów pojedynczej reguły (adres źródłowy, adres docelowy, serwisy etc.) przy wykorzystaniu obiektów określających ich logiczne przeznaczenie.</w:t>
            </w:r>
          </w:p>
          <w:p w14:paraId="6E8CA26D"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Administrator musi mieć możliwość budowania reguł firewalla na podstawie: interfejsów wejściowych i wyjściowych ruchu, źródłowego adresu IP, docelowego adresu IP, </w:t>
            </w:r>
            <w:proofErr w:type="spellStart"/>
            <w:r w:rsidRPr="00CC659D">
              <w:rPr>
                <w:rFonts w:cs="Times New Roman"/>
                <w:sz w:val="18"/>
                <w:szCs w:val="18"/>
              </w:rPr>
              <w:t>geolokacji</w:t>
            </w:r>
            <w:proofErr w:type="spellEnd"/>
            <w:r w:rsidRPr="00CC659D">
              <w:rPr>
                <w:rFonts w:cs="Times New Roman"/>
                <w:sz w:val="18"/>
                <w:szCs w:val="18"/>
              </w:rPr>
              <w:t xml:space="preserve"> hosta źródłowego bądź docelowego, reputacji hosta, użytkownika bądź grupy bazy LDAP, pola </w:t>
            </w:r>
            <w:proofErr w:type="spellStart"/>
            <w:r w:rsidRPr="00CC659D">
              <w:rPr>
                <w:rFonts w:cs="Times New Roman"/>
                <w:sz w:val="18"/>
                <w:szCs w:val="18"/>
              </w:rPr>
              <w:t>Quality</w:t>
            </w:r>
            <w:proofErr w:type="spellEnd"/>
            <w:r w:rsidRPr="00CC659D">
              <w:rPr>
                <w:rFonts w:cs="Times New Roman"/>
                <w:sz w:val="18"/>
                <w:szCs w:val="18"/>
              </w:rPr>
              <w:t xml:space="preserve"> Of Service, godziny oraz dnia obwiązywania (aktywności) reguły.</w:t>
            </w:r>
          </w:p>
          <w:p w14:paraId="244016ED"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Administrator ma możliwość zdefiniowania minimum sześciu (niezależnie konfigurowalnych) typów reguł/polityk na </w:t>
            </w:r>
            <w:proofErr w:type="spellStart"/>
            <w:r w:rsidRPr="00CC659D">
              <w:rPr>
                <w:rFonts w:cs="Times New Roman"/>
                <w:sz w:val="18"/>
                <w:szCs w:val="18"/>
              </w:rPr>
              <w:t>firewall’u</w:t>
            </w:r>
            <w:proofErr w:type="spellEnd"/>
            <w:r w:rsidRPr="00CC659D">
              <w:rPr>
                <w:rFonts w:cs="Times New Roman"/>
                <w:sz w:val="18"/>
                <w:szCs w:val="18"/>
              </w:rPr>
              <w:t>.</w:t>
            </w:r>
          </w:p>
          <w:p w14:paraId="49BC4828"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Edytor reguł na firewallu ma posiadać wbudowany analizator reguł, pozwalający na sprawdzanie jaka reguła będzie stosowana dla danego typu ruchu i eliminujący sprzeczności w konfiguracji reguł.</w:t>
            </w:r>
          </w:p>
          <w:p w14:paraId="5728FA00"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Firewall ma umożliwiać uwierzytelnienie i autoryzację użytkowników w oparciu o bazę lokalną, zewnętrzny serwer RADIUS, zewnętrzny serwer LDAP; Microsoft Active Directory z możliwością wdrożenia strategii autoryzacji wieloskładnikowej (Multi-</w:t>
            </w:r>
            <w:proofErr w:type="spellStart"/>
            <w:r w:rsidRPr="00CC659D">
              <w:rPr>
                <w:rFonts w:cs="Times New Roman"/>
                <w:sz w:val="18"/>
                <w:szCs w:val="18"/>
              </w:rPr>
              <w:t>Factor</w:t>
            </w:r>
            <w:proofErr w:type="spellEnd"/>
            <w:r w:rsidRPr="00CC659D">
              <w:rPr>
                <w:rFonts w:cs="Times New Roman"/>
                <w:sz w:val="18"/>
                <w:szCs w:val="18"/>
              </w:rPr>
              <w:t>-</w:t>
            </w:r>
            <w:proofErr w:type="spellStart"/>
            <w:r w:rsidRPr="00CC659D">
              <w:rPr>
                <w:rFonts w:cs="Times New Roman"/>
                <w:sz w:val="18"/>
                <w:szCs w:val="18"/>
              </w:rPr>
              <w:t>Authentication</w:t>
            </w:r>
            <w:proofErr w:type="spellEnd"/>
            <w:r w:rsidRPr="00CC659D">
              <w:rPr>
                <w:rFonts w:cs="Times New Roman"/>
                <w:sz w:val="18"/>
                <w:szCs w:val="18"/>
              </w:rPr>
              <w:t xml:space="preserve"> MFA)</w:t>
            </w:r>
          </w:p>
        </w:tc>
        <w:tc>
          <w:tcPr>
            <w:tcW w:w="2004" w:type="dxa"/>
            <w:tcBorders>
              <w:top w:val="single" w:sz="4" w:space="0" w:color="000000"/>
              <w:left w:val="single" w:sz="4" w:space="0" w:color="000000"/>
              <w:bottom w:val="single" w:sz="4" w:space="0" w:color="000000"/>
              <w:right w:val="single" w:sz="4" w:space="0" w:color="000000"/>
            </w:tcBorders>
            <w:vAlign w:val="center"/>
          </w:tcPr>
          <w:p w14:paraId="5A0BB92D"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46E0DA3F" w14:textId="77777777"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14:paraId="3C3AD43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7911" w:type="dxa"/>
            <w:gridSpan w:val="3"/>
            <w:tcBorders>
              <w:top w:val="single" w:sz="4" w:space="0" w:color="000000"/>
              <w:left w:val="single" w:sz="4" w:space="0" w:color="000000"/>
              <w:bottom w:val="single" w:sz="4" w:space="0" w:color="000000"/>
              <w:right w:val="single" w:sz="4" w:space="0" w:color="000000"/>
            </w:tcBorders>
          </w:tcPr>
          <w:p w14:paraId="37EC52E5" w14:textId="77777777" w:rsidR="00586F5C" w:rsidRPr="00CC659D" w:rsidRDefault="00586F5C" w:rsidP="003013F9">
            <w:pPr>
              <w:pStyle w:val="Akapitzlist"/>
              <w:spacing w:line="276" w:lineRule="auto"/>
              <w:ind w:left="357"/>
              <w:rPr>
                <w:rFonts w:cs="Times New Roman"/>
                <w:sz w:val="18"/>
                <w:szCs w:val="18"/>
              </w:rPr>
            </w:pPr>
            <w:proofErr w:type="spellStart"/>
            <w:r w:rsidRPr="00CC659D">
              <w:rPr>
                <w:rFonts w:cs="Times New Roman"/>
                <w:b/>
                <w:bCs/>
                <w:sz w:val="18"/>
                <w:szCs w:val="18"/>
              </w:rPr>
              <w:t>Intrusion</w:t>
            </w:r>
            <w:proofErr w:type="spellEnd"/>
            <w:r w:rsidRPr="00CC659D">
              <w:rPr>
                <w:rFonts w:cs="Times New Roman"/>
                <w:b/>
                <w:bCs/>
                <w:sz w:val="18"/>
                <w:szCs w:val="18"/>
              </w:rPr>
              <w:t xml:space="preserve"> </w:t>
            </w:r>
            <w:proofErr w:type="spellStart"/>
            <w:r w:rsidRPr="00CC659D">
              <w:rPr>
                <w:rFonts w:cs="Times New Roman"/>
                <w:b/>
                <w:bCs/>
                <w:sz w:val="18"/>
                <w:szCs w:val="18"/>
              </w:rPr>
              <w:t>prevention</w:t>
            </w:r>
            <w:proofErr w:type="spellEnd"/>
            <w:r w:rsidRPr="00CC659D">
              <w:rPr>
                <w:rFonts w:cs="Times New Roman"/>
                <w:b/>
                <w:bCs/>
                <w:sz w:val="18"/>
                <w:szCs w:val="18"/>
              </w:rPr>
              <w:t xml:space="preserve"> system (IPS)</w:t>
            </w:r>
          </w:p>
          <w:p w14:paraId="0034D9E9"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być opracowany przez producenta urządzenia. Nie dopuszcza się, aby moduł IPS pochodził od zewnętrznego dostawcy.</w:t>
            </w:r>
          </w:p>
          <w:p w14:paraId="06987466"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posiadać bazę „na urządzeniu” co najmniej 10 000 sygnatur które są utrzymane i aktualizowane przez producenta.</w:t>
            </w:r>
          </w:p>
          <w:p w14:paraId="21B61BBD"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Administrator musi mieć możliwość tworzenia własnych sygnatur dla systemu IPS.</w:t>
            </w:r>
          </w:p>
          <w:p w14:paraId="6252E9BA"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Moduł IPS powinien wykrywać oraz blokować szkodliwą zawartość w kodzie HTML oraz </w:t>
            </w:r>
            <w:proofErr w:type="spellStart"/>
            <w:r w:rsidRPr="00CC659D">
              <w:rPr>
                <w:rFonts w:cs="Times New Roman"/>
                <w:sz w:val="18"/>
                <w:szCs w:val="18"/>
              </w:rPr>
              <w:t>Javascript</w:t>
            </w:r>
            <w:proofErr w:type="spellEnd"/>
            <w:r w:rsidRPr="00CC659D">
              <w:rPr>
                <w:rFonts w:cs="Times New Roman"/>
                <w:sz w:val="18"/>
                <w:szCs w:val="18"/>
              </w:rPr>
              <w:t>.</w:t>
            </w:r>
          </w:p>
          <w:p w14:paraId="21DD63D8"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mieć możliwość inspekcji ruchu tunelowanego wewnątrz protokołu SSL, co najmniej w zakresie analizy HTTPS, POPS oraz SMTPS.</w:t>
            </w:r>
          </w:p>
          <w:p w14:paraId="454C1A67"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posiadać moduł wykrywania typu i wersji oprogramowania sieciowego, którego ruch jest filtrowany przez urządzenie.</w:t>
            </w:r>
          </w:p>
          <w:p w14:paraId="139DBF75"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skanujący musi działać na urządzeniu (</w:t>
            </w:r>
            <w:proofErr w:type="spellStart"/>
            <w:r w:rsidRPr="00CC659D">
              <w:rPr>
                <w:rFonts w:cs="Times New Roman"/>
                <w:sz w:val="18"/>
                <w:szCs w:val="18"/>
              </w:rPr>
              <w:t>firewall’u</w:t>
            </w:r>
            <w:proofErr w:type="spellEnd"/>
            <w:r w:rsidRPr="00CC659D">
              <w:rPr>
                <w:rFonts w:cs="Times New Roman"/>
                <w:sz w:val="18"/>
                <w:szCs w:val="18"/>
              </w:rPr>
              <w:t>). Nie dopuszcza się stosowania rozwiązania z agentem instalowanym na komputerach w sieci.</w:t>
            </w:r>
          </w:p>
          <w:p w14:paraId="25C69D68"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w ramach działania modułu IPS musi posiadać możliwość powiadamiania o wykrytych podatnościach w ruchu wraz z informacją o kodzie CVE.</w:t>
            </w:r>
          </w:p>
          <w:p w14:paraId="4F917792"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Administrator musi mieć możliwość konfiguracji jednego z trybów pracy modułu proaktywnej ochrony i inspekcji pakietów IPS w zakresie: tryb aktywny IPS, tryb </w:t>
            </w:r>
            <w:proofErr w:type="spellStart"/>
            <w:r w:rsidRPr="00CC659D">
              <w:rPr>
                <w:rFonts w:cs="Times New Roman"/>
                <w:sz w:val="18"/>
                <w:szCs w:val="18"/>
              </w:rPr>
              <w:t>passywny</w:t>
            </w:r>
            <w:proofErr w:type="spellEnd"/>
            <w:r w:rsidRPr="00CC659D">
              <w:rPr>
                <w:rFonts w:cs="Times New Roman"/>
                <w:sz w:val="18"/>
                <w:szCs w:val="18"/>
              </w:rPr>
              <w:t xml:space="preserve"> IDS; musi być możliwość </w:t>
            </w:r>
            <w:r w:rsidRPr="00CC659D">
              <w:rPr>
                <w:rFonts w:cs="Times New Roman"/>
                <w:sz w:val="18"/>
                <w:szCs w:val="18"/>
              </w:rPr>
              <w:lastRenderedPageBreak/>
              <w:t>konfiguracji baza wyjątków modułu IPS dla wybranych adresów IP (źródłowych i docelowych), portów docelowych; sygnatur bazy CVE.</w:t>
            </w:r>
          </w:p>
        </w:tc>
        <w:tc>
          <w:tcPr>
            <w:tcW w:w="2004" w:type="dxa"/>
            <w:tcBorders>
              <w:top w:val="single" w:sz="4" w:space="0" w:color="000000"/>
              <w:left w:val="single" w:sz="4" w:space="0" w:color="000000"/>
              <w:bottom w:val="single" w:sz="4" w:space="0" w:color="000000"/>
              <w:right w:val="single" w:sz="4" w:space="0" w:color="000000"/>
            </w:tcBorders>
            <w:vAlign w:val="center"/>
          </w:tcPr>
          <w:p w14:paraId="1AA4FF3F"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14:paraId="46A196C8" w14:textId="77777777"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14:paraId="3B216BD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7911" w:type="dxa"/>
            <w:gridSpan w:val="3"/>
            <w:tcBorders>
              <w:top w:val="single" w:sz="4" w:space="0" w:color="000000"/>
              <w:left w:val="single" w:sz="4" w:space="0" w:color="000000"/>
              <w:bottom w:val="single" w:sz="4" w:space="0" w:color="000000"/>
              <w:right w:val="single" w:sz="4" w:space="0" w:color="000000"/>
            </w:tcBorders>
          </w:tcPr>
          <w:p w14:paraId="0C33FA58"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Kształtowanie pasma (</w:t>
            </w:r>
            <w:proofErr w:type="spellStart"/>
            <w:r w:rsidRPr="00CC659D">
              <w:rPr>
                <w:rFonts w:cs="Times New Roman"/>
                <w:b/>
                <w:bCs/>
                <w:sz w:val="18"/>
                <w:szCs w:val="18"/>
              </w:rPr>
              <w:t>Traffic</w:t>
            </w:r>
            <w:proofErr w:type="spellEnd"/>
            <w:r w:rsidRPr="00CC659D">
              <w:rPr>
                <w:rFonts w:cs="Times New Roman"/>
                <w:b/>
                <w:bCs/>
                <w:sz w:val="18"/>
                <w:szCs w:val="18"/>
              </w:rPr>
              <w:t xml:space="preserve"> </w:t>
            </w:r>
            <w:proofErr w:type="spellStart"/>
            <w:r w:rsidRPr="00CC659D">
              <w:rPr>
                <w:rFonts w:cs="Times New Roman"/>
                <w:b/>
                <w:bCs/>
                <w:sz w:val="18"/>
                <w:szCs w:val="18"/>
              </w:rPr>
              <w:t>Shapping</w:t>
            </w:r>
            <w:proofErr w:type="spellEnd"/>
            <w:r w:rsidRPr="00CC659D">
              <w:rPr>
                <w:rFonts w:cs="Times New Roman"/>
                <w:b/>
                <w:bCs/>
                <w:sz w:val="18"/>
                <w:szCs w:val="18"/>
              </w:rPr>
              <w:t>)</w:t>
            </w:r>
          </w:p>
          <w:p w14:paraId="4117BB84"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 xml:space="preserve">Urządzenie musi pozwalać na kształtowanie pasma w oparciu o </w:t>
            </w:r>
            <w:proofErr w:type="spellStart"/>
            <w:r w:rsidRPr="00CC659D">
              <w:rPr>
                <w:rFonts w:cs="Times New Roman"/>
                <w:sz w:val="18"/>
                <w:szCs w:val="18"/>
              </w:rPr>
              <w:t>priorytetyzację</w:t>
            </w:r>
            <w:proofErr w:type="spellEnd"/>
            <w:r w:rsidRPr="00CC659D">
              <w:rPr>
                <w:rFonts w:cs="Times New Roman"/>
                <w:sz w:val="18"/>
                <w:szCs w:val="18"/>
              </w:rPr>
              <w:t xml:space="preserve"> ruchu oraz minimalną i maksymalną wartość pasma.</w:t>
            </w:r>
          </w:p>
          <w:p w14:paraId="46817D9C"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 xml:space="preserve">Ograniczenie pasma lub </w:t>
            </w:r>
            <w:proofErr w:type="spellStart"/>
            <w:r w:rsidRPr="00CC659D">
              <w:rPr>
                <w:rFonts w:cs="Times New Roman"/>
                <w:sz w:val="18"/>
                <w:szCs w:val="18"/>
              </w:rPr>
              <w:t>priorytetyzacja</w:t>
            </w:r>
            <w:proofErr w:type="spellEnd"/>
            <w:r w:rsidRPr="00CC659D">
              <w:rPr>
                <w:rFonts w:cs="Times New Roman"/>
                <w:sz w:val="18"/>
                <w:szCs w:val="18"/>
              </w:rPr>
              <w:t xml:space="preserve"> ma być określana względem reguły na firewallu w odniesieniu do pojedynczego połączenia z uwzględnieniem kierunku przesyłanych danych (</w:t>
            </w:r>
            <w:proofErr w:type="spellStart"/>
            <w:r w:rsidRPr="00CC659D">
              <w:rPr>
                <w:rFonts w:cs="Times New Roman"/>
                <w:sz w:val="18"/>
                <w:szCs w:val="18"/>
              </w:rPr>
              <w:t>upload</w:t>
            </w:r>
            <w:proofErr w:type="spellEnd"/>
            <w:r w:rsidRPr="00CC659D">
              <w:rPr>
                <w:rFonts w:cs="Times New Roman"/>
                <w:sz w:val="18"/>
                <w:szCs w:val="18"/>
              </w:rPr>
              <w:t xml:space="preserve"> / </w:t>
            </w:r>
            <w:proofErr w:type="spellStart"/>
            <w:r w:rsidRPr="00CC659D">
              <w:rPr>
                <w:rFonts w:cs="Times New Roman"/>
                <w:sz w:val="18"/>
                <w:szCs w:val="18"/>
              </w:rPr>
              <w:t>download</w:t>
            </w:r>
            <w:proofErr w:type="spellEnd"/>
            <w:r w:rsidRPr="00CC659D">
              <w:rPr>
                <w:rFonts w:cs="Times New Roman"/>
                <w:sz w:val="18"/>
                <w:szCs w:val="18"/>
              </w:rPr>
              <w:t xml:space="preserve">). </w:t>
            </w:r>
            <w:proofErr w:type="spellStart"/>
            <w:r w:rsidRPr="00CC659D">
              <w:rPr>
                <w:rFonts w:cs="Times New Roman"/>
                <w:sz w:val="18"/>
                <w:szCs w:val="18"/>
              </w:rPr>
              <w:t>Kwalfikacja</w:t>
            </w:r>
            <w:proofErr w:type="spellEnd"/>
            <w:r w:rsidRPr="00CC659D">
              <w:rPr>
                <w:rFonts w:cs="Times New Roman"/>
                <w:sz w:val="18"/>
                <w:szCs w:val="18"/>
              </w:rPr>
              <w:t xml:space="preserve"> </w:t>
            </w:r>
            <w:proofErr w:type="spellStart"/>
            <w:r w:rsidRPr="00CC659D">
              <w:rPr>
                <w:rFonts w:cs="Times New Roman"/>
                <w:sz w:val="18"/>
                <w:szCs w:val="18"/>
              </w:rPr>
              <w:t>Traffic</w:t>
            </w:r>
            <w:proofErr w:type="spellEnd"/>
            <w:r w:rsidRPr="00CC659D">
              <w:rPr>
                <w:rFonts w:cs="Times New Roman"/>
                <w:sz w:val="18"/>
                <w:szCs w:val="18"/>
              </w:rPr>
              <w:t xml:space="preserve"> </w:t>
            </w:r>
            <w:proofErr w:type="spellStart"/>
            <w:r w:rsidRPr="00CC659D">
              <w:rPr>
                <w:rFonts w:cs="Times New Roman"/>
                <w:sz w:val="18"/>
                <w:szCs w:val="18"/>
              </w:rPr>
              <w:t>Shapping</w:t>
            </w:r>
            <w:proofErr w:type="spellEnd"/>
            <w:r w:rsidRPr="00CC659D">
              <w:rPr>
                <w:rFonts w:cs="Times New Roman"/>
                <w:sz w:val="18"/>
                <w:szCs w:val="18"/>
              </w:rPr>
              <w:t xml:space="preserve"> z </w:t>
            </w:r>
            <w:proofErr w:type="spellStart"/>
            <w:r w:rsidRPr="00CC659D">
              <w:rPr>
                <w:rFonts w:cs="Times New Roman"/>
                <w:sz w:val="18"/>
                <w:szCs w:val="18"/>
              </w:rPr>
              <w:t>uwzględnienim</w:t>
            </w:r>
            <w:proofErr w:type="spellEnd"/>
            <w:r w:rsidRPr="00CC659D">
              <w:rPr>
                <w:rFonts w:cs="Times New Roman"/>
                <w:sz w:val="18"/>
                <w:szCs w:val="18"/>
              </w:rPr>
              <w:t xml:space="preserve"> adresu IP (źródłowego i docelowego), portów docelowych; autoryzowanego użytkownika.</w:t>
            </w:r>
          </w:p>
          <w:p w14:paraId="70BCAE86"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Rozwiązanie ma umożliwiać tworzenie tzw. kolejki nie mającej wpływu na kształtowanie pasma a jedynie na śledzenie konkretnego typu ruchu (monitoring).</w:t>
            </w:r>
          </w:p>
          <w:p w14:paraId="11803741"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Urządzenie ma umożliwiać kształtowanie pasma na podstawie aplikacji generującej ruch.</w:t>
            </w:r>
          </w:p>
          <w:p w14:paraId="7ED473BA" w14:textId="77777777" w:rsidR="00586F5C" w:rsidRPr="00CC659D" w:rsidRDefault="00586F5C" w:rsidP="00EE08C1">
            <w:pPr>
              <w:pStyle w:val="Akapitzlist"/>
              <w:numPr>
                <w:ilvl w:val="0"/>
                <w:numId w:val="41"/>
              </w:numPr>
              <w:spacing w:line="276" w:lineRule="auto"/>
              <w:contextualSpacing/>
              <w:rPr>
                <w:rFonts w:cs="Times New Roman"/>
                <w:sz w:val="18"/>
                <w:szCs w:val="18"/>
              </w:rPr>
            </w:pPr>
            <w:proofErr w:type="spellStart"/>
            <w:r w:rsidRPr="00CC659D">
              <w:rPr>
                <w:rFonts w:cs="Times New Roman"/>
                <w:sz w:val="18"/>
                <w:szCs w:val="18"/>
              </w:rPr>
              <w:t>Traffic</w:t>
            </w:r>
            <w:proofErr w:type="spellEnd"/>
            <w:r w:rsidRPr="00CC659D">
              <w:rPr>
                <w:rFonts w:cs="Times New Roman"/>
                <w:sz w:val="18"/>
                <w:szCs w:val="18"/>
              </w:rPr>
              <w:t xml:space="preserve"> </w:t>
            </w:r>
            <w:proofErr w:type="spellStart"/>
            <w:r w:rsidRPr="00CC659D">
              <w:rPr>
                <w:rFonts w:cs="Times New Roman"/>
                <w:sz w:val="18"/>
                <w:szCs w:val="18"/>
              </w:rPr>
              <w:t>Shapping</w:t>
            </w:r>
            <w:proofErr w:type="spellEnd"/>
            <w:r w:rsidRPr="00CC659D">
              <w:rPr>
                <w:rFonts w:cs="Times New Roman"/>
                <w:sz w:val="18"/>
                <w:szCs w:val="18"/>
              </w:rPr>
              <w:t xml:space="preserve"> powinien działać w oparciu o profile </w:t>
            </w:r>
            <w:proofErr w:type="spellStart"/>
            <w:r w:rsidRPr="00CC659D">
              <w:rPr>
                <w:rFonts w:cs="Times New Roman"/>
                <w:sz w:val="18"/>
                <w:szCs w:val="18"/>
              </w:rPr>
              <w:t>QoS</w:t>
            </w:r>
            <w:proofErr w:type="spellEnd"/>
            <w:r w:rsidRPr="00CC659D">
              <w:rPr>
                <w:rFonts w:cs="Times New Roman"/>
                <w:sz w:val="18"/>
                <w:szCs w:val="18"/>
              </w:rPr>
              <w:t xml:space="preserve"> Band tzw. klasyfikatory ruchu które będą kolejkowane do fizycznych lub logicznych interfejsów </w:t>
            </w:r>
            <w:proofErr w:type="spellStart"/>
            <w:r w:rsidRPr="00CC659D">
              <w:rPr>
                <w:rFonts w:cs="Times New Roman"/>
                <w:sz w:val="18"/>
                <w:szCs w:val="18"/>
              </w:rPr>
              <w:t>firewall’a</w:t>
            </w:r>
            <w:proofErr w:type="spellEnd"/>
          </w:p>
        </w:tc>
        <w:tc>
          <w:tcPr>
            <w:tcW w:w="2004" w:type="dxa"/>
            <w:tcBorders>
              <w:top w:val="single" w:sz="4" w:space="0" w:color="000000"/>
              <w:left w:val="single" w:sz="4" w:space="0" w:color="000000"/>
              <w:bottom w:val="single" w:sz="4" w:space="0" w:color="000000"/>
              <w:right w:val="single" w:sz="4" w:space="0" w:color="000000"/>
            </w:tcBorders>
            <w:vAlign w:val="center"/>
          </w:tcPr>
          <w:p w14:paraId="3768B2D6"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06E92910" w14:textId="77777777" w:rsidTr="00586F5C">
        <w:trPr>
          <w:trHeight w:val="244"/>
          <w:jc w:val="center"/>
        </w:trPr>
        <w:tc>
          <w:tcPr>
            <w:tcW w:w="481" w:type="dxa"/>
            <w:tcBorders>
              <w:top w:val="single" w:sz="4" w:space="0" w:color="000000"/>
              <w:left w:val="single" w:sz="4" w:space="0" w:color="000000"/>
              <w:bottom w:val="single" w:sz="4" w:space="0" w:color="000000"/>
              <w:right w:val="single" w:sz="4" w:space="0" w:color="000000"/>
            </w:tcBorders>
          </w:tcPr>
          <w:p w14:paraId="402244B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7911" w:type="dxa"/>
            <w:gridSpan w:val="3"/>
            <w:tcBorders>
              <w:top w:val="single" w:sz="4" w:space="0" w:color="000000"/>
              <w:left w:val="single" w:sz="4" w:space="0" w:color="000000"/>
              <w:bottom w:val="single" w:sz="4" w:space="0" w:color="000000"/>
              <w:right w:val="single" w:sz="4" w:space="0" w:color="000000"/>
            </w:tcBorders>
          </w:tcPr>
          <w:p w14:paraId="7DB39E1C" w14:textId="77777777" w:rsidR="00586F5C" w:rsidRPr="00CC659D" w:rsidRDefault="00586F5C" w:rsidP="003013F9">
            <w:pPr>
              <w:pStyle w:val="Tretekstu"/>
              <w:spacing w:line="276" w:lineRule="auto"/>
              <w:rPr>
                <w:rFonts w:ascii="Times New Roman" w:hAnsi="Times New Roman" w:cs="Times New Roman"/>
                <w:bCs w:val="0"/>
                <w:sz w:val="18"/>
                <w:szCs w:val="18"/>
              </w:rPr>
            </w:pPr>
            <w:r w:rsidRPr="00CC659D">
              <w:rPr>
                <w:rFonts w:ascii="Times New Roman" w:hAnsi="Times New Roman" w:cs="Times New Roman"/>
                <w:bCs w:val="0"/>
                <w:sz w:val="18"/>
                <w:szCs w:val="18"/>
              </w:rPr>
              <w:t>Ochrona antywirusowa</w:t>
            </w:r>
          </w:p>
          <w:p w14:paraId="6EC592C1"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Rozwiązanie ma umożliwiać inspekcję przez skaner antywirusowy, co najmniej jeden silnik antywirusowy powinien być dostarczony przez firmę inną niż producent rozwiązania.</w:t>
            </w:r>
          </w:p>
          <w:p w14:paraId="2C9BD63F"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określenia maksymalnej wielkości pliku jaki będzie poddawany analizie skanerem antywirusowym.</w:t>
            </w:r>
          </w:p>
          <w:p w14:paraId="71770A85"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zdefiniowania treści komunikatu dla użytkownika o wykryciu infekcji. Proponowany system powinien umożliwiać wysyłanie powiadomienia email o załączniku, który został zablokowany.</w:t>
            </w:r>
          </w:p>
          <w:p w14:paraId="7EDB9623"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 xml:space="preserve">Ochrona </w:t>
            </w:r>
            <w:proofErr w:type="spellStart"/>
            <w:r w:rsidRPr="00CC659D">
              <w:rPr>
                <w:rFonts w:cs="Times New Roman"/>
                <w:sz w:val="18"/>
                <w:szCs w:val="18"/>
              </w:rPr>
              <w:t>antyspam</w:t>
            </w:r>
            <w:proofErr w:type="spellEnd"/>
            <w:r w:rsidRPr="00CC659D">
              <w:rPr>
                <w:rFonts w:cs="Times New Roman"/>
                <w:sz w:val="18"/>
                <w:szCs w:val="18"/>
              </w:rPr>
              <w:t xml:space="preserve"> ma działać w oparciu o DNS RBL.</w:t>
            </w:r>
          </w:p>
          <w:p w14:paraId="491BA670"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W przypadku ochrony w oparciu o DNS RBL administrator może modyfikować listę serwerów RBL lub skorzystać z domyślnie wprowadzonych przez producenta serwerów.</w:t>
            </w:r>
          </w:p>
        </w:tc>
        <w:tc>
          <w:tcPr>
            <w:tcW w:w="2004" w:type="dxa"/>
            <w:tcBorders>
              <w:top w:val="single" w:sz="4" w:space="0" w:color="000000"/>
              <w:left w:val="single" w:sz="4" w:space="0" w:color="000000"/>
              <w:bottom w:val="single" w:sz="4" w:space="0" w:color="000000"/>
              <w:right w:val="single" w:sz="4" w:space="0" w:color="000000"/>
            </w:tcBorders>
            <w:vAlign w:val="center"/>
          </w:tcPr>
          <w:p w14:paraId="44CCFBEA"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327D7A6" w14:textId="77777777" w:rsidTr="00586F5C">
        <w:trPr>
          <w:trHeight w:val="248"/>
          <w:jc w:val="center"/>
        </w:trPr>
        <w:tc>
          <w:tcPr>
            <w:tcW w:w="481" w:type="dxa"/>
            <w:tcBorders>
              <w:top w:val="single" w:sz="4" w:space="0" w:color="000000"/>
              <w:left w:val="single" w:sz="4" w:space="0" w:color="000000"/>
              <w:bottom w:val="single" w:sz="4" w:space="0" w:color="000000"/>
              <w:right w:val="single" w:sz="4" w:space="0" w:color="000000"/>
            </w:tcBorders>
          </w:tcPr>
          <w:p w14:paraId="39D8F14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7911" w:type="dxa"/>
            <w:gridSpan w:val="3"/>
            <w:tcBorders>
              <w:top w:val="single" w:sz="4" w:space="0" w:color="000000"/>
              <w:left w:val="single" w:sz="4" w:space="0" w:color="000000"/>
              <w:bottom w:val="single" w:sz="4" w:space="0" w:color="000000"/>
              <w:right w:val="single" w:sz="4" w:space="0" w:color="000000"/>
            </w:tcBorders>
          </w:tcPr>
          <w:p w14:paraId="52AC050E" w14:textId="77777777" w:rsidR="00586F5C" w:rsidRPr="00CC659D" w:rsidRDefault="00586F5C" w:rsidP="003013F9">
            <w:pPr>
              <w:pStyle w:val="Akapitzlist"/>
              <w:spacing w:line="276" w:lineRule="auto"/>
              <w:ind w:left="357"/>
              <w:rPr>
                <w:rFonts w:cs="Times New Roman"/>
                <w:b/>
                <w:sz w:val="18"/>
                <w:szCs w:val="18"/>
              </w:rPr>
            </w:pPr>
            <w:r w:rsidRPr="00CC659D">
              <w:rPr>
                <w:rFonts w:cs="Times New Roman"/>
                <w:b/>
                <w:bCs/>
                <w:sz w:val="18"/>
                <w:szCs w:val="18"/>
              </w:rPr>
              <w:t>Wirtualne sieci prywatne (VPN)</w:t>
            </w:r>
          </w:p>
          <w:p w14:paraId="2C4ADE00"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musi posiadać wbudowany serwer VPN umożliwiający budowanie połączeń VPN typu </w:t>
            </w:r>
            <w:proofErr w:type="spellStart"/>
            <w:r w:rsidRPr="00CC659D">
              <w:rPr>
                <w:rFonts w:cs="Times New Roman"/>
                <w:sz w:val="18"/>
                <w:szCs w:val="18"/>
              </w:rPr>
              <w:t>client</w:t>
            </w:r>
            <w:proofErr w:type="spellEnd"/>
            <w:r w:rsidRPr="00CC659D">
              <w:rPr>
                <w:rFonts w:cs="Times New Roman"/>
                <w:sz w:val="18"/>
                <w:szCs w:val="18"/>
              </w:rPr>
              <w:t>-to-</w:t>
            </w:r>
            <w:proofErr w:type="spellStart"/>
            <w:r w:rsidRPr="00CC659D">
              <w:rPr>
                <w:rFonts w:cs="Times New Roman"/>
                <w:sz w:val="18"/>
                <w:szCs w:val="18"/>
              </w:rPr>
              <w:t>site</w:t>
            </w:r>
            <w:proofErr w:type="spellEnd"/>
            <w:r w:rsidRPr="00CC659D">
              <w:rPr>
                <w:rFonts w:cs="Times New Roman"/>
                <w:sz w:val="18"/>
                <w:szCs w:val="18"/>
              </w:rPr>
              <w:t xml:space="preserve"> (klient mobilny – lokalizacja) lub </w:t>
            </w:r>
            <w:proofErr w:type="spellStart"/>
            <w:r w:rsidRPr="00CC659D">
              <w:rPr>
                <w:rFonts w:cs="Times New Roman"/>
                <w:sz w:val="18"/>
                <w:szCs w:val="18"/>
              </w:rPr>
              <w:t>site</w:t>
            </w:r>
            <w:proofErr w:type="spellEnd"/>
            <w:r w:rsidRPr="00CC659D">
              <w:rPr>
                <w:rFonts w:cs="Times New Roman"/>
                <w:sz w:val="18"/>
                <w:szCs w:val="18"/>
              </w:rPr>
              <w:t>-to-</w:t>
            </w:r>
            <w:proofErr w:type="spellStart"/>
            <w:r w:rsidRPr="00CC659D">
              <w:rPr>
                <w:rFonts w:cs="Times New Roman"/>
                <w:sz w:val="18"/>
                <w:szCs w:val="18"/>
              </w:rPr>
              <w:t>site</w:t>
            </w:r>
            <w:proofErr w:type="spellEnd"/>
            <w:r w:rsidRPr="00CC659D">
              <w:rPr>
                <w:rFonts w:cs="Times New Roman"/>
                <w:sz w:val="18"/>
                <w:szCs w:val="18"/>
              </w:rPr>
              <w:t xml:space="preserve"> (lokalizacja-lokalizacja).</w:t>
            </w:r>
          </w:p>
          <w:p w14:paraId="4F337FC3"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Odpowiednio kanały VPN można budować w oparciu o:</w:t>
            </w:r>
          </w:p>
          <w:p w14:paraId="05B94CE9" w14:textId="77777777"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PPTP VPN,</w:t>
            </w:r>
          </w:p>
          <w:p w14:paraId="30C83DCB" w14:textId="77777777"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L2TP VPN</w:t>
            </w:r>
          </w:p>
          <w:p w14:paraId="0CF7629A" w14:textId="77777777" w:rsidR="00586F5C" w:rsidRPr="00CC659D" w:rsidRDefault="00586F5C" w:rsidP="00EE08C1">
            <w:pPr>
              <w:pStyle w:val="Akapitzlist"/>
              <w:numPr>
                <w:ilvl w:val="1"/>
                <w:numId w:val="44"/>
              </w:numPr>
              <w:spacing w:line="276" w:lineRule="auto"/>
              <w:contextualSpacing/>
              <w:rPr>
                <w:rFonts w:cs="Times New Roman"/>
                <w:sz w:val="18"/>
                <w:szCs w:val="18"/>
              </w:rPr>
            </w:pPr>
            <w:proofErr w:type="spellStart"/>
            <w:r w:rsidRPr="00CC659D">
              <w:rPr>
                <w:rFonts w:cs="Times New Roman"/>
                <w:sz w:val="18"/>
                <w:szCs w:val="18"/>
              </w:rPr>
              <w:t>IPSec</w:t>
            </w:r>
            <w:proofErr w:type="spellEnd"/>
            <w:r w:rsidRPr="00CC659D">
              <w:rPr>
                <w:rFonts w:cs="Times New Roman"/>
                <w:sz w:val="18"/>
                <w:szCs w:val="18"/>
              </w:rPr>
              <w:t xml:space="preserve"> VPN,</w:t>
            </w:r>
          </w:p>
          <w:p w14:paraId="098E56DC" w14:textId="77777777"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SSL VPN</w:t>
            </w:r>
          </w:p>
          <w:p w14:paraId="34A6F024"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SSL VPN musi działać w trybach Tunel i Portal.</w:t>
            </w:r>
          </w:p>
          <w:p w14:paraId="03577417"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W ramach funkcji SSL VPN producenci powinien dostarczać klienta VPN współpracującego z oferowanym rozwiązaniem.</w:t>
            </w:r>
          </w:p>
          <w:p w14:paraId="4D0D561E"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posiadać funkcjonalność przełączenia tunelu na łącze zapasowe na wypadek awarii łącza dostawcy podstawowego (VPN </w:t>
            </w:r>
            <w:proofErr w:type="spellStart"/>
            <w:r w:rsidRPr="00CC659D">
              <w:rPr>
                <w:rFonts w:cs="Times New Roman"/>
                <w:sz w:val="18"/>
                <w:szCs w:val="18"/>
              </w:rPr>
              <w:t>Failover</w:t>
            </w:r>
            <w:proofErr w:type="spellEnd"/>
            <w:r w:rsidRPr="00CC659D">
              <w:rPr>
                <w:rFonts w:cs="Times New Roman"/>
                <w:sz w:val="18"/>
                <w:szCs w:val="18"/>
              </w:rPr>
              <w:t>).</w:t>
            </w:r>
          </w:p>
          <w:p w14:paraId="13ADACD8"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posiadać wsparcie dla technologii </w:t>
            </w:r>
            <w:proofErr w:type="spellStart"/>
            <w:r w:rsidRPr="00CC659D">
              <w:rPr>
                <w:rFonts w:cs="Times New Roman"/>
                <w:sz w:val="18"/>
                <w:szCs w:val="18"/>
              </w:rPr>
              <w:t>XAuth</w:t>
            </w:r>
            <w:proofErr w:type="spellEnd"/>
            <w:r w:rsidRPr="00CC659D">
              <w:rPr>
                <w:rFonts w:cs="Times New Roman"/>
                <w:sz w:val="18"/>
                <w:szCs w:val="18"/>
              </w:rPr>
              <w:t xml:space="preserve"> oraz Hub ‘n’ </w:t>
            </w:r>
            <w:proofErr w:type="spellStart"/>
            <w:r w:rsidRPr="00CC659D">
              <w:rPr>
                <w:rFonts w:cs="Times New Roman"/>
                <w:sz w:val="18"/>
                <w:szCs w:val="18"/>
              </w:rPr>
              <w:t>Spoke</w:t>
            </w:r>
            <w:proofErr w:type="spellEnd"/>
            <w:r w:rsidRPr="00CC659D">
              <w:rPr>
                <w:rFonts w:cs="Times New Roman"/>
                <w:sz w:val="18"/>
                <w:szCs w:val="18"/>
              </w:rPr>
              <w:t>.</w:t>
            </w:r>
          </w:p>
          <w:p w14:paraId="08CC9C2F"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umożliwiać tworzenie tuneli w oparciu o technologię </w:t>
            </w:r>
            <w:proofErr w:type="spellStart"/>
            <w:r w:rsidRPr="00CC659D">
              <w:rPr>
                <w:rFonts w:cs="Times New Roman"/>
                <w:sz w:val="18"/>
                <w:szCs w:val="18"/>
              </w:rPr>
              <w:t>Route</w:t>
            </w:r>
            <w:proofErr w:type="spellEnd"/>
            <w:r w:rsidRPr="00CC659D">
              <w:rPr>
                <w:rFonts w:cs="Times New Roman"/>
                <w:sz w:val="18"/>
                <w:szCs w:val="18"/>
              </w:rPr>
              <w:t xml:space="preserve"> </w:t>
            </w:r>
            <w:proofErr w:type="spellStart"/>
            <w:r w:rsidRPr="00CC659D">
              <w:rPr>
                <w:rFonts w:cs="Times New Roman"/>
                <w:sz w:val="18"/>
                <w:szCs w:val="18"/>
              </w:rPr>
              <w:t>Based</w:t>
            </w:r>
            <w:proofErr w:type="spellEnd"/>
            <w:r w:rsidRPr="00CC659D">
              <w:rPr>
                <w:rFonts w:cs="Times New Roman"/>
                <w:sz w:val="18"/>
                <w:szCs w:val="18"/>
              </w:rPr>
              <w:t>.</w:t>
            </w:r>
          </w:p>
          <w:p w14:paraId="2C907604"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musi być dostarczone wraz z dedykowanym klientem </w:t>
            </w:r>
            <w:proofErr w:type="spellStart"/>
            <w:r w:rsidRPr="00CC659D">
              <w:rPr>
                <w:rFonts w:cs="Times New Roman"/>
                <w:sz w:val="18"/>
                <w:szCs w:val="18"/>
              </w:rPr>
              <w:t>IPSec</w:t>
            </w:r>
            <w:proofErr w:type="spellEnd"/>
            <w:r w:rsidRPr="00CC659D">
              <w:rPr>
                <w:rFonts w:cs="Times New Roman"/>
                <w:sz w:val="18"/>
                <w:szCs w:val="18"/>
              </w:rPr>
              <w:t xml:space="preserve"> VPN.</w:t>
            </w:r>
          </w:p>
          <w:p w14:paraId="3D0C411C"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Rozwiązanie ma obsługiwać </w:t>
            </w:r>
            <w:proofErr w:type="spellStart"/>
            <w:r w:rsidRPr="00CC659D">
              <w:rPr>
                <w:rFonts w:cs="Times New Roman"/>
                <w:sz w:val="18"/>
                <w:szCs w:val="18"/>
              </w:rPr>
              <w:t>multitransport</w:t>
            </w:r>
            <w:proofErr w:type="spellEnd"/>
            <w:r w:rsidRPr="00CC659D">
              <w:rPr>
                <w:rFonts w:cs="Times New Roman"/>
                <w:sz w:val="18"/>
                <w:szCs w:val="18"/>
              </w:rPr>
              <w:t xml:space="preserve"> VPN – tworzenie do 24 transportów w obrębie jednego tunelu VPN </w:t>
            </w:r>
            <w:proofErr w:type="spellStart"/>
            <w:r w:rsidRPr="00CC659D">
              <w:rPr>
                <w:rFonts w:cs="Times New Roman"/>
                <w:sz w:val="18"/>
                <w:szCs w:val="18"/>
              </w:rPr>
              <w:t>site</w:t>
            </w:r>
            <w:proofErr w:type="spellEnd"/>
            <w:r w:rsidRPr="00CC659D">
              <w:rPr>
                <w:rFonts w:cs="Times New Roman"/>
                <w:sz w:val="18"/>
                <w:szCs w:val="18"/>
              </w:rPr>
              <w:t>-to-</w:t>
            </w:r>
            <w:proofErr w:type="spellStart"/>
            <w:r w:rsidRPr="00CC659D">
              <w:rPr>
                <w:rFonts w:cs="Times New Roman"/>
                <w:sz w:val="18"/>
                <w:szCs w:val="18"/>
              </w:rPr>
              <w:t>site</w:t>
            </w:r>
            <w:proofErr w:type="spellEnd"/>
            <w:r w:rsidRPr="00CC659D">
              <w:rPr>
                <w:rFonts w:cs="Times New Roman"/>
                <w:sz w:val="18"/>
                <w:szCs w:val="18"/>
              </w:rPr>
              <w:t xml:space="preserve"> pomiędzy tymi samymi lokalizacjami, korzystających z różnych łączy i ustawień.</w:t>
            </w:r>
          </w:p>
          <w:p w14:paraId="1A2A97DB"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zapewnić możliwość łączenia transportów VPN (agregacja łączy na poziomie pakietów, lub sesji) i wyznaczania transportów zapasowych.</w:t>
            </w:r>
          </w:p>
          <w:p w14:paraId="6F106760"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Rozwiązanie ma zapewniać kompresję i </w:t>
            </w:r>
            <w:proofErr w:type="spellStart"/>
            <w:r w:rsidRPr="00CC659D">
              <w:rPr>
                <w:rFonts w:cs="Times New Roman"/>
                <w:sz w:val="18"/>
                <w:szCs w:val="18"/>
              </w:rPr>
              <w:t>deduplikację</w:t>
            </w:r>
            <w:proofErr w:type="spellEnd"/>
            <w:r w:rsidRPr="00CC659D">
              <w:rPr>
                <w:rFonts w:cs="Times New Roman"/>
                <w:sz w:val="18"/>
                <w:szCs w:val="18"/>
              </w:rPr>
              <w:t xml:space="preserve"> danych przesyłanych w tunelach VPN.</w:t>
            </w:r>
          </w:p>
          <w:p w14:paraId="635ABE44"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mieć możliwość buforowania danych przesyłanych w tunelach VPN dla protokołów zdefiniowanych przez administratora.</w:t>
            </w:r>
          </w:p>
        </w:tc>
        <w:tc>
          <w:tcPr>
            <w:tcW w:w="2004" w:type="dxa"/>
            <w:tcBorders>
              <w:top w:val="single" w:sz="4" w:space="0" w:color="000000"/>
              <w:left w:val="single" w:sz="4" w:space="0" w:color="000000"/>
              <w:bottom w:val="single" w:sz="4" w:space="0" w:color="000000"/>
              <w:right w:val="single" w:sz="4" w:space="0" w:color="000000"/>
            </w:tcBorders>
            <w:vAlign w:val="center"/>
          </w:tcPr>
          <w:p w14:paraId="2B42223A"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49C4321" w14:textId="77777777" w:rsidTr="00586F5C">
        <w:trPr>
          <w:trHeight w:val="1674"/>
          <w:jc w:val="center"/>
        </w:trPr>
        <w:tc>
          <w:tcPr>
            <w:tcW w:w="481" w:type="dxa"/>
            <w:tcBorders>
              <w:top w:val="single" w:sz="4" w:space="0" w:color="000000"/>
              <w:left w:val="single" w:sz="4" w:space="0" w:color="000000"/>
              <w:bottom w:val="single" w:sz="4" w:space="0" w:color="000000"/>
              <w:right w:val="single" w:sz="4" w:space="0" w:color="000000"/>
            </w:tcBorders>
          </w:tcPr>
          <w:p w14:paraId="4A88C73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8.</w:t>
            </w:r>
          </w:p>
        </w:tc>
        <w:tc>
          <w:tcPr>
            <w:tcW w:w="7911" w:type="dxa"/>
            <w:gridSpan w:val="3"/>
            <w:tcBorders>
              <w:top w:val="single" w:sz="4" w:space="0" w:color="000000"/>
              <w:left w:val="single" w:sz="4" w:space="0" w:color="000000"/>
              <w:bottom w:val="single" w:sz="4" w:space="0" w:color="000000"/>
              <w:right w:val="single" w:sz="4" w:space="0" w:color="000000"/>
            </w:tcBorders>
          </w:tcPr>
          <w:p w14:paraId="7C4F162A"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sz w:val="18"/>
                <w:szCs w:val="18"/>
              </w:rPr>
              <w:t xml:space="preserve">Filtr dostępu do stron www </w:t>
            </w:r>
            <w:r w:rsidRPr="00CC659D">
              <w:rPr>
                <w:rFonts w:cs="Times New Roman"/>
                <w:b/>
                <w:sz w:val="18"/>
                <w:szCs w:val="18"/>
                <w:u w:val="single"/>
              </w:rPr>
              <w:t xml:space="preserve">(URL </w:t>
            </w:r>
            <w:proofErr w:type="spellStart"/>
            <w:r w:rsidRPr="00CC659D">
              <w:rPr>
                <w:rFonts w:cs="Times New Roman"/>
                <w:b/>
                <w:sz w:val="18"/>
                <w:szCs w:val="18"/>
                <w:u w:val="single"/>
              </w:rPr>
              <w:t>filtering</w:t>
            </w:r>
            <w:proofErr w:type="spellEnd"/>
            <w:r w:rsidRPr="00CC659D">
              <w:rPr>
                <w:rFonts w:cs="Times New Roman"/>
                <w:b/>
                <w:sz w:val="18"/>
                <w:szCs w:val="18"/>
                <w:u w:val="single"/>
              </w:rPr>
              <w:t>)</w:t>
            </w:r>
          </w:p>
          <w:p w14:paraId="01124844"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filtr URL.</w:t>
            </w:r>
          </w:p>
          <w:p w14:paraId="356B07AF"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 URL ma działać w oparciu o klasyfikację URL zawierającą kategorie tematyczne stron internetowych; wymagana ilość rozpoznawanych kategorii 86.</w:t>
            </w:r>
          </w:p>
          <w:p w14:paraId="66129A24"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powinno wspierać mechanizmy białych i czarnych list</w:t>
            </w:r>
          </w:p>
          <w:p w14:paraId="72B04D03"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nie może posiadać ograniczenia w postaci limitu ilości białych i czarnych list definiowanych przez administratora</w:t>
            </w:r>
          </w:p>
          <w:p w14:paraId="7087688B"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Moduł filtra URL, wspierany przez HTTP PROXY, musi być zgodny z protokołem ICAP co najmniej w trybie REQUEST.</w:t>
            </w:r>
          </w:p>
          <w:p w14:paraId="15C29176"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Administrator posiada możliwość zdefiniowania akcji w przypadku zaklasyfikowania danej strony do konkretnej kategorii. Do wyboru jest jedna z trzech akcji:</w:t>
            </w:r>
          </w:p>
          <w:p w14:paraId="6453242C" w14:textId="77777777"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w:t>
            </w:r>
          </w:p>
          <w:p w14:paraId="649F90B0" w14:textId="77777777"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zezwolenie na dostęp do adresu URL,</w:t>
            </w:r>
          </w:p>
          <w:p w14:paraId="587E8E92" w14:textId="77777777"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 oraz wyświetlenie strony HTML zdefiniowanej przez administratora.</w:t>
            </w:r>
          </w:p>
          <w:p w14:paraId="0A3060B1"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Strona blokady powinna umożliwiać wykorzystanie zmiennych środowiskowych.</w:t>
            </w:r>
          </w:p>
          <w:p w14:paraId="7CFA1E1E"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Filtrowanie URL musi uwzględniać także komunikację po protokole HTTPS.</w:t>
            </w:r>
          </w:p>
          <w:p w14:paraId="22627177"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pozwalać na identyfikację i blokowanie przesyłanych danych z wykorzystaniem typu MIME.</w:t>
            </w:r>
          </w:p>
          <w:p w14:paraId="35A7B2C8"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dawać możliwość utworzenia białej listy stron dostępnych poprzez HTTPS, które nie będą deszyfrowane. Baza wyjątków tworzona co najmniej przy użyciu dwóch metod:</w:t>
            </w:r>
          </w:p>
          <w:p w14:paraId="7D82603E" w14:textId="77777777"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wskazanie/wpisanie docelowej domeny (np. *.skype.com; *.microsoft.com);</w:t>
            </w:r>
          </w:p>
          <w:p w14:paraId="0DB33691" w14:textId="77777777"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 kategorii ruch (np. Bankowość i Finanse).</w:t>
            </w:r>
          </w:p>
          <w:p w14:paraId="2F411EE3"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umożliwiać włączenia pamięci cache dla ruchu http.</w:t>
            </w:r>
          </w:p>
          <w:p w14:paraId="704AA581"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i rekonfigurowany WEB portal powiadomień zwrotnych służący do informowania użytkowników o nałożonych restrykcjach/ograniczeniach wynikających z wdrożonej polityki bezpieczeństwa (np. zablokowanie strony WWW danego portalu z powodu niedozwolonej kategorii)</w:t>
            </w:r>
          </w:p>
        </w:tc>
        <w:tc>
          <w:tcPr>
            <w:tcW w:w="2004" w:type="dxa"/>
            <w:tcBorders>
              <w:top w:val="single" w:sz="4" w:space="0" w:color="000000"/>
              <w:left w:val="single" w:sz="4" w:space="0" w:color="000000"/>
              <w:bottom w:val="single" w:sz="4" w:space="0" w:color="000000"/>
              <w:right w:val="single" w:sz="4" w:space="0" w:color="000000"/>
            </w:tcBorders>
            <w:vAlign w:val="center"/>
          </w:tcPr>
          <w:p w14:paraId="7ABC4B28"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75EB2536" w14:textId="77777777" w:rsidTr="00586F5C">
        <w:trPr>
          <w:trHeight w:val="506"/>
          <w:jc w:val="center"/>
        </w:trPr>
        <w:tc>
          <w:tcPr>
            <w:tcW w:w="481" w:type="dxa"/>
            <w:tcBorders>
              <w:top w:val="single" w:sz="4" w:space="0" w:color="000000"/>
              <w:left w:val="single" w:sz="4" w:space="0" w:color="000000"/>
              <w:bottom w:val="single" w:sz="4" w:space="0" w:color="000000"/>
              <w:right w:val="single" w:sz="4" w:space="0" w:color="000000"/>
            </w:tcBorders>
          </w:tcPr>
          <w:p w14:paraId="19C81DB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7911" w:type="dxa"/>
            <w:gridSpan w:val="3"/>
            <w:tcBorders>
              <w:top w:val="single" w:sz="4" w:space="0" w:color="000000"/>
              <w:left w:val="single" w:sz="4" w:space="0" w:color="000000"/>
              <w:bottom w:val="single" w:sz="4" w:space="0" w:color="000000"/>
              <w:right w:val="single" w:sz="4" w:space="0" w:color="000000"/>
            </w:tcBorders>
          </w:tcPr>
          <w:p w14:paraId="2D29797C" w14:textId="77777777"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Uwierzytelnianie</w:t>
            </w:r>
          </w:p>
          <w:p w14:paraId="2B2648C3"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Urządzenie musi zezwalać na uruchomienie systemu uwierzytelniania użytkowników w oparciu o:</w:t>
            </w:r>
          </w:p>
          <w:p w14:paraId="76C23BF3" w14:textId="77777777"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lokalną bazę użytkowników,</w:t>
            </w:r>
          </w:p>
          <w:p w14:paraId="1482D4B0" w14:textId="77777777"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zewnętrzną bazę użytkowników (zewnętrzny LDAP),</w:t>
            </w:r>
          </w:p>
          <w:p w14:paraId="7A261DB4" w14:textId="77777777"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usługę katalogową Active Directory.</w:t>
            </w:r>
          </w:p>
          <w:p w14:paraId="234E8452"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pozwalać na równoczesne użycie co najmniej 2 różnych baz LDAP.</w:t>
            </w:r>
          </w:p>
          <w:p w14:paraId="1636F012"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zezwalać na uruchomienie specjalnego portalu, który umożliwia autoryzacje w oparciu o protokoły:</w:t>
            </w:r>
          </w:p>
          <w:p w14:paraId="54A49171" w14:textId="77777777"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SSL,</w:t>
            </w:r>
          </w:p>
          <w:p w14:paraId="486C9103" w14:textId="77777777"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Radius,</w:t>
            </w:r>
          </w:p>
          <w:p w14:paraId="08040EB0" w14:textId="77777777" w:rsidR="00586F5C" w:rsidRPr="00CC659D" w:rsidRDefault="00586F5C" w:rsidP="00EE08C1">
            <w:pPr>
              <w:pStyle w:val="Akapitzlist"/>
              <w:numPr>
                <w:ilvl w:val="1"/>
                <w:numId w:val="49"/>
              </w:numPr>
              <w:spacing w:line="276" w:lineRule="auto"/>
              <w:contextualSpacing/>
              <w:rPr>
                <w:rFonts w:cs="Times New Roman"/>
                <w:sz w:val="18"/>
                <w:szCs w:val="18"/>
              </w:rPr>
            </w:pPr>
            <w:proofErr w:type="spellStart"/>
            <w:r w:rsidRPr="00CC659D">
              <w:rPr>
                <w:rFonts w:cs="Times New Roman"/>
                <w:sz w:val="18"/>
                <w:szCs w:val="18"/>
              </w:rPr>
              <w:t>Kerberos</w:t>
            </w:r>
            <w:proofErr w:type="spellEnd"/>
            <w:r w:rsidRPr="00CC659D">
              <w:rPr>
                <w:rFonts w:cs="Times New Roman"/>
                <w:sz w:val="18"/>
                <w:szCs w:val="18"/>
              </w:rPr>
              <w:t>.</w:t>
            </w:r>
          </w:p>
          <w:p w14:paraId="1EB42D50"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Urządzenie ma posiadać co najmniej dwa mechanizmy transparentnej autoryzacji użytkowników w usłudze katalogowej Microsoft Active Directory.</w:t>
            </w:r>
          </w:p>
          <w:p w14:paraId="013B1275"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Autoryzacja użytkowników z Microsoft Active Directory nie wymaga modyfikacji schematu domeny.</w:t>
            </w:r>
          </w:p>
        </w:tc>
        <w:tc>
          <w:tcPr>
            <w:tcW w:w="2004" w:type="dxa"/>
            <w:tcBorders>
              <w:top w:val="single" w:sz="4" w:space="0" w:color="000000"/>
              <w:left w:val="single" w:sz="4" w:space="0" w:color="000000"/>
              <w:bottom w:val="single" w:sz="4" w:space="0" w:color="000000"/>
              <w:right w:val="single" w:sz="4" w:space="0" w:color="000000"/>
            </w:tcBorders>
            <w:vAlign w:val="center"/>
          </w:tcPr>
          <w:p w14:paraId="523FD56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14:paraId="54D44C45" w14:textId="77777777"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14:paraId="58FF8EE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7911" w:type="dxa"/>
            <w:gridSpan w:val="3"/>
            <w:tcBorders>
              <w:top w:val="single" w:sz="4" w:space="0" w:color="000000"/>
              <w:left w:val="single" w:sz="4" w:space="0" w:color="000000"/>
              <w:bottom w:val="single" w:sz="4" w:space="0" w:color="000000"/>
              <w:right w:val="single" w:sz="4" w:space="0" w:color="000000"/>
            </w:tcBorders>
          </w:tcPr>
          <w:p w14:paraId="5F19877C" w14:textId="77777777"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Administracja łączami do Internetu (ISP)</w:t>
            </w:r>
          </w:p>
          <w:p w14:paraId="716F84E6"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Urządzenie ma posiadać wsparcie dla mechanizmów równoważenia obciążenia łączy do sieci Internet (tzw. </w:t>
            </w:r>
            <w:proofErr w:type="spellStart"/>
            <w:r w:rsidRPr="00CC659D">
              <w:rPr>
                <w:rFonts w:cs="Times New Roman"/>
                <w:sz w:val="18"/>
                <w:szCs w:val="18"/>
              </w:rPr>
              <w:t>Load</w:t>
            </w:r>
            <w:proofErr w:type="spellEnd"/>
            <w:r w:rsidRPr="00CC659D">
              <w:rPr>
                <w:rFonts w:cs="Times New Roman"/>
                <w:sz w:val="18"/>
                <w:szCs w:val="18"/>
              </w:rPr>
              <w:t xml:space="preserve"> </w:t>
            </w:r>
            <w:proofErr w:type="spellStart"/>
            <w:r w:rsidRPr="00CC659D">
              <w:rPr>
                <w:rFonts w:cs="Times New Roman"/>
                <w:sz w:val="18"/>
                <w:szCs w:val="18"/>
              </w:rPr>
              <w:t>Balancing</w:t>
            </w:r>
            <w:proofErr w:type="spellEnd"/>
            <w:r w:rsidRPr="00CC659D">
              <w:rPr>
                <w:rFonts w:cs="Times New Roman"/>
                <w:sz w:val="18"/>
                <w:szCs w:val="18"/>
              </w:rPr>
              <w:t>).</w:t>
            </w:r>
          </w:p>
          <w:p w14:paraId="5E4A5820"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obciążenia łącza internetowego ma działać w oparciu o następujące dwa mechanizmy:</w:t>
            </w:r>
          </w:p>
          <w:p w14:paraId="6523A51B" w14:textId="77777777"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adresu źródłowego,</w:t>
            </w:r>
          </w:p>
          <w:p w14:paraId="2381E2B7" w14:textId="77777777"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połączenia.</w:t>
            </w:r>
          </w:p>
          <w:p w14:paraId="48E33B28"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łącza musi uwzględniać wagi przypisywane osobno dla każdego z łączy do Internetu.</w:t>
            </w:r>
          </w:p>
          <w:p w14:paraId="50613B9B"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ma posiadać mechanizm przełączenia na łącze zapasowe w przypadku awarii łącza podstawowego.</w:t>
            </w:r>
          </w:p>
          <w:p w14:paraId="3D388D7D"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lastRenderedPageBreak/>
              <w:t>Urządzenie ma posiadać mechanizm statycznego trasowania pakietów.</w:t>
            </w:r>
          </w:p>
          <w:p w14:paraId="3D98C8A1"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dla IPv6 co najmniej w zakresie trasowania statycznego oraz mechanizmu przełączenia na łącze zapasowe w przypadku awarii łącza podstawowego.</w:t>
            </w:r>
          </w:p>
          <w:p w14:paraId="2955A89F"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względem reguły na firewallu w odniesieniu do pojedynczego połączenia, adresu IP lub autoryzowanego użytkownika oraz pola DSCP.</w:t>
            </w:r>
          </w:p>
          <w:p w14:paraId="5632B753"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Rozwiązanie powinno zapewniać obsługę routingu dynamiczny w oparciu co najmniej o protokoły: RIPv2, OSPF oraz BGP.</w:t>
            </w:r>
          </w:p>
          <w:p w14:paraId="72AFC3A4"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Rozwiązanie powinno wspierać technologię Link </w:t>
            </w:r>
            <w:proofErr w:type="spellStart"/>
            <w:r w:rsidRPr="00CC659D">
              <w:rPr>
                <w:rFonts w:cs="Times New Roman"/>
                <w:sz w:val="18"/>
                <w:szCs w:val="18"/>
              </w:rPr>
              <w:t>Aggregation</w:t>
            </w:r>
            <w:proofErr w:type="spellEnd"/>
            <w:r w:rsidRPr="00CC659D">
              <w:rPr>
                <w:rFonts w:cs="Times New Roman"/>
                <w:sz w:val="18"/>
                <w:szCs w:val="18"/>
              </w:rPr>
              <w:t>.</w:t>
            </w:r>
          </w:p>
        </w:tc>
        <w:tc>
          <w:tcPr>
            <w:tcW w:w="2004" w:type="dxa"/>
            <w:tcBorders>
              <w:top w:val="single" w:sz="4" w:space="0" w:color="000000"/>
              <w:left w:val="single" w:sz="4" w:space="0" w:color="000000"/>
              <w:bottom w:val="single" w:sz="4" w:space="0" w:color="000000"/>
              <w:right w:val="single" w:sz="4" w:space="0" w:color="000000"/>
            </w:tcBorders>
            <w:vAlign w:val="center"/>
          </w:tcPr>
          <w:p w14:paraId="5BF15846"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14:paraId="390CD1F8" w14:textId="77777777" w:rsidTr="00586F5C">
        <w:trPr>
          <w:trHeight w:val="516"/>
          <w:jc w:val="center"/>
        </w:trPr>
        <w:tc>
          <w:tcPr>
            <w:tcW w:w="481" w:type="dxa"/>
            <w:tcBorders>
              <w:top w:val="single" w:sz="4" w:space="0" w:color="000000"/>
              <w:left w:val="single" w:sz="4" w:space="0" w:color="000000"/>
              <w:bottom w:val="single" w:sz="4" w:space="0" w:color="000000"/>
              <w:right w:val="single" w:sz="4" w:space="0" w:color="000000"/>
            </w:tcBorders>
          </w:tcPr>
          <w:p w14:paraId="6F7EE0E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11.</w:t>
            </w:r>
          </w:p>
        </w:tc>
        <w:tc>
          <w:tcPr>
            <w:tcW w:w="7911" w:type="dxa"/>
            <w:gridSpan w:val="3"/>
            <w:tcBorders>
              <w:top w:val="single" w:sz="4" w:space="0" w:color="000000"/>
              <w:left w:val="single" w:sz="4" w:space="0" w:color="000000"/>
              <w:bottom w:val="single" w:sz="4" w:space="0" w:color="000000"/>
              <w:right w:val="single" w:sz="4" w:space="0" w:color="000000"/>
            </w:tcBorders>
          </w:tcPr>
          <w:p w14:paraId="71872F6C" w14:textId="77777777" w:rsidR="00586F5C" w:rsidRPr="00CC659D" w:rsidRDefault="00586F5C" w:rsidP="003013F9">
            <w:pPr>
              <w:pStyle w:val="Akapitzlist"/>
              <w:spacing w:line="276" w:lineRule="auto"/>
              <w:ind w:left="360"/>
              <w:rPr>
                <w:rFonts w:cs="Times New Roman"/>
                <w:sz w:val="18"/>
                <w:szCs w:val="18"/>
              </w:rPr>
            </w:pPr>
            <w:r w:rsidRPr="00CC659D">
              <w:rPr>
                <w:rFonts w:eastAsia="Times New Roman" w:cs="Times New Roman"/>
                <w:b/>
                <w:bCs/>
                <w:color w:val="00000A"/>
                <w:sz w:val="18"/>
                <w:szCs w:val="18"/>
              </w:rPr>
              <w:t>Pozostałe usługi i funkcje rozwiązania</w:t>
            </w:r>
          </w:p>
          <w:p w14:paraId="6A3327E9"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posiada wbudowany serwer DHCP z możliwością przypisywania adresu IP do adresu MAC karty sieciowej stacji roboczej w sieci.</w:t>
            </w:r>
          </w:p>
          <w:p w14:paraId="478F0237"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 xml:space="preserve">Urządzenie musi pozwalać na przesyłanie zapytań DHCP do zewnętrznego serwera DHCP – DHCP </w:t>
            </w:r>
            <w:proofErr w:type="spellStart"/>
            <w:r w:rsidRPr="00CC659D">
              <w:rPr>
                <w:rFonts w:cs="Times New Roman"/>
                <w:sz w:val="18"/>
                <w:szCs w:val="18"/>
              </w:rPr>
              <w:t>Relay</w:t>
            </w:r>
            <w:proofErr w:type="spellEnd"/>
            <w:r w:rsidRPr="00CC659D">
              <w:rPr>
                <w:rFonts w:cs="Times New Roman"/>
                <w:sz w:val="18"/>
                <w:szCs w:val="18"/>
              </w:rPr>
              <w:t>.</w:t>
            </w:r>
          </w:p>
          <w:p w14:paraId="5454D963"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Konfiguracja serwera DHCP musi być niezależna dla protokołu IPv4 i IPv6.</w:t>
            </w:r>
          </w:p>
          <w:p w14:paraId="562489E6"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możliwość tworzenia różnych konfiguracji dla różnych podsieci z możliwością określenia różnych bram, a także serwerów DNS.</w:t>
            </w:r>
          </w:p>
          <w:p w14:paraId="52CB1BB6"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być wyposażone w klienta usługi SNMP w wersji 1,2 i 3.</w:t>
            </w:r>
          </w:p>
          <w:p w14:paraId="54F3092E"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usługę DNS Proxy.</w:t>
            </w:r>
          </w:p>
        </w:tc>
        <w:tc>
          <w:tcPr>
            <w:tcW w:w="2004" w:type="dxa"/>
            <w:tcBorders>
              <w:top w:val="single" w:sz="4" w:space="0" w:color="000000"/>
              <w:left w:val="single" w:sz="4" w:space="0" w:color="000000"/>
              <w:bottom w:val="single" w:sz="4" w:space="0" w:color="000000"/>
              <w:right w:val="single" w:sz="4" w:space="0" w:color="000000"/>
            </w:tcBorders>
            <w:vAlign w:val="center"/>
          </w:tcPr>
          <w:p w14:paraId="0AB4116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14:paraId="62CC6B57"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3BDFF55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7911" w:type="dxa"/>
            <w:gridSpan w:val="3"/>
            <w:tcBorders>
              <w:top w:val="single" w:sz="4" w:space="0" w:color="000000"/>
              <w:left w:val="single" w:sz="4" w:space="0" w:color="000000"/>
              <w:bottom w:val="single" w:sz="4" w:space="0" w:color="000000"/>
              <w:right w:val="single" w:sz="4" w:space="0" w:color="000000"/>
            </w:tcBorders>
          </w:tcPr>
          <w:p w14:paraId="19D46ADE"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Administracja urządzeniem</w:t>
            </w:r>
          </w:p>
          <w:p w14:paraId="05149314"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Producent musi dostarczać w podstawowej licencji narzędzie administracyjne pozwalające na podgląd pracy urządzenia, monitoring w trybie rzeczywistym stanu urządzenia.</w:t>
            </w:r>
          </w:p>
          <w:p w14:paraId="015B243C"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Konfiguracja urządzenia ma być możliwa z wykorzystaniem interfejsu graficznego w zakresie konfiguracji podstawowej i zaawansowanej.</w:t>
            </w:r>
          </w:p>
          <w:p w14:paraId="2089CD98"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 xml:space="preserve">Urządzenie posiada możliwość eksportu informacji przez </w:t>
            </w:r>
            <w:proofErr w:type="spellStart"/>
            <w:r w:rsidRPr="00CC659D">
              <w:rPr>
                <w:rFonts w:cs="Times New Roman"/>
                <w:sz w:val="18"/>
                <w:szCs w:val="18"/>
              </w:rPr>
              <w:t>syslog</w:t>
            </w:r>
            <w:proofErr w:type="spellEnd"/>
            <w:r w:rsidRPr="00CC659D">
              <w:rPr>
                <w:rFonts w:cs="Times New Roman"/>
                <w:sz w:val="18"/>
                <w:szCs w:val="18"/>
              </w:rPr>
              <w:t>. Wysyłanie logów powinno być możliwe do wielu serwerów, równocześnie.</w:t>
            </w:r>
          </w:p>
          <w:p w14:paraId="61A0F1BF"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 xml:space="preserve">Urządzenie wspiera eksport zdarzeń opartych o przepływy za pomocą protokołu </w:t>
            </w:r>
            <w:proofErr w:type="spellStart"/>
            <w:r w:rsidRPr="00CC659D">
              <w:rPr>
                <w:rFonts w:cs="Times New Roman"/>
                <w:sz w:val="18"/>
                <w:szCs w:val="18"/>
              </w:rPr>
              <w:t>NetFlow</w:t>
            </w:r>
            <w:proofErr w:type="spellEnd"/>
            <w:r w:rsidRPr="00CC659D">
              <w:rPr>
                <w:rFonts w:cs="Times New Roman"/>
                <w:sz w:val="18"/>
                <w:szCs w:val="18"/>
              </w:rPr>
              <w:t xml:space="preserve"> lub analogiczny np. protokołu IPFIX</w:t>
            </w:r>
          </w:p>
          <w:p w14:paraId="76671432"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Komunikacja z interfejsem zarządzania może odbywać się na porcie innym niż https (443 TCP).</w:t>
            </w:r>
          </w:p>
          <w:p w14:paraId="6B7EC895"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powinno umożliwiać zarządzanie przez dowolną liczbę administratorów z różnymi (także nakładającymi się) uprawnieniami.</w:t>
            </w:r>
          </w:p>
          <w:p w14:paraId="79E1F73C"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Rozwiązanie musi mieć możliwość zarządzania poprzez dedykowaną platformę centralnego zarządzania. Komunikacja pomiędzy urządzeniem a platformą centralnej administracji musi być szyfrowana.</w:t>
            </w:r>
          </w:p>
          <w:p w14:paraId="6CD6A36B"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Interfejs konfiguracyjny platformy centralnego zarządzania musi być dostępny poprzez przeglądarkę internetową lub poprzez dedykowaną aplikację do zarządzania a komunikacja musi być zabezpieczona (autoryzacja i szyfrowanie ruchu).</w:t>
            </w:r>
          </w:p>
          <w:p w14:paraId="01482BFF"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automatyczne wykonywanie kopii zapasowej ustawień (backup konfiguracji) do chmury producenta lub na dedykowany serwer zarządzany przez administratora.</w:t>
            </w:r>
          </w:p>
          <w:p w14:paraId="48CC8D4F"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odtworzenie backupu konfiguracji w sposób:</w:t>
            </w:r>
          </w:p>
          <w:p w14:paraId="6A55E7F7"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bezpośrednio z centralnej konsoli zarządzania;</w:t>
            </w:r>
          </w:p>
          <w:p w14:paraId="7CB0D2FB"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graficznego interfejsu zarządzania GUI;</w:t>
            </w:r>
          </w:p>
          <w:p w14:paraId="269AE8BD"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tekstowego interfejsu zarządzania (</w:t>
            </w:r>
            <w:proofErr w:type="spellStart"/>
            <w:r w:rsidRPr="00CC659D">
              <w:rPr>
                <w:rFonts w:cs="Times New Roman"/>
                <w:sz w:val="18"/>
                <w:szCs w:val="18"/>
              </w:rPr>
              <w:t>console</w:t>
            </w:r>
            <w:proofErr w:type="spellEnd"/>
            <w:r w:rsidRPr="00CC659D">
              <w:rPr>
                <w:rFonts w:cs="Times New Roman"/>
                <w:sz w:val="18"/>
                <w:szCs w:val="18"/>
              </w:rPr>
              <w:t xml:space="preserve"> port);</w:t>
            </w:r>
          </w:p>
          <w:p w14:paraId="1FDF5063"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ze zdalnego trybu tekstowego zarządzania (SSH);</w:t>
            </w:r>
          </w:p>
          <w:p w14:paraId="551BA282"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systemu operacyjnego i konfiguracji z użyciem klucza USB-</w:t>
            </w:r>
            <w:proofErr w:type="spellStart"/>
            <w:r w:rsidRPr="00CC659D">
              <w:rPr>
                <w:rFonts w:cs="Times New Roman"/>
                <w:sz w:val="18"/>
                <w:szCs w:val="18"/>
              </w:rPr>
              <w:t>Stick</w:t>
            </w:r>
            <w:proofErr w:type="spellEnd"/>
            <w:r w:rsidRPr="00CC659D">
              <w:rPr>
                <w:rFonts w:cs="Times New Roman"/>
                <w:sz w:val="18"/>
                <w:szCs w:val="18"/>
              </w:rPr>
              <w:t>.</w:t>
            </w:r>
          </w:p>
          <w:p w14:paraId="20362614"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Zapory sieciowe muszą być wyposażone w aplikację lub system umożliwiający zdalne zarządzanie firewallem, serwerem VPN oraz pozostałymi serwisami z jednej graficznej konsoli administracyjnej pracującej przynajmniej pod kontrolą systemu Windows lub Linux.</w:t>
            </w:r>
          </w:p>
        </w:tc>
        <w:tc>
          <w:tcPr>
            <w:tcW w:w="2004" w:type="dxa"/>
            <w:tcBorders>
              <w:top w:val="single" w:sz="4" w:space="0" w:color="000000"/>
              <w:left w:val="single" w:sz="4" w:space="0" w:color="000000"/>
              <w:bottom w:val="single" w:sz="4" w:space="0" w:color="000000"/>
              <w:right w:val="single" w:sz="4" w:space="0" w:color="000000"/>
            </w:tcBorders>
            <w:vAlign w:val="center"/>
          </w:tcPr>
          <w:p w14:paraId="585F805E"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14:paraId="41D2B5BC"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573ED69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7911" w:type="dxa"/>
            <w:gridSpan w:val="3"/>
            <w:tcBorders>
              <w:top w:val="single" w:sz="4" w:space="0" w:color="000000"/>
              <w:left w:val="single" w:sz="4" w:space="0" w:color="000000"/>
              <w:bottom w:val="single" w:sz="4" w:space="0" w:color="000000"/>
              <w:right w:val="single" w:sz="4" w:space="0" w:color="000000"/>
            </w:tcBorders>
          </w:tcPr>
          <w:p w14:paraId="20BB9E4D"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Raportowanie</w:t>
            </w:r>
          </w:p>
          <w:p w14:paraId="58B4A6F8"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Urządzenie musi posiadać wbudowany w interfejs administracyjny system raportowania i przeglądania logów zebranych na urządzeniu.</w:t>
            </w:r>
          </w:p>
          <w:p w14:paraId="25765E5F"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W ramach podstawowej licencji zamawiający powinien otrzymać możliwość korzystania z dedykowanego systemu zbierania logów i tworzenia raportów.</w:t>
            </w:r>
          </w:p>
          <w:p w14:paraId="490F3A07"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 xml:space="preserve">System raportowania i przeglądania logów wbudowany w system nie może wymagać dodatkowej </w:t>
            </w:r>
            <w:r w:rsidRPr="00CC659D">
              <w:rPr>
                <w:rFonts w:cs="Times New Roman"/>
                <w:sz w:val="18"/>
                <w:szCs w:val="18"/>
              </w:rPr>
              <w:lastRenderedPageBreak/>
              <w:t>licencji do swojego działania.</w:t>
            </w:r>
          </w:p>
          <w:p w14:paraId="6831FE60"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Firewall musi posiadać ujednolicony pulpit (Dashboard) monitorujący i raportujący o bezpieczeństwie chronionego środowiska IT z uwzględnieniem raportowania w przedziałach czasu (aktualna sytuacja do 60min; ostatnia godzina; ostatnie 24h; ostatni dzień; ostatnie 7dni; ostatni tydzień; obecny miesiąc; ostatni miesiąc)</w:t>
            </w:r>
          </w:p>
          <w:p w14:paraId="60F88EED"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System raportujący powinien posiadać wbudowane wzorce gotowych raportów dotyczących min. aplikacji, aktywność użytkownika, użycia VPN, bezpieczeństwa sieci i oceny ryzyka.</w:t>
            </w:r>
          </w:p>
        </w:tc>
        <w:tc>
          <w:tcPr>
            <w:tcW w:w="2004" w:type="dxa"/>
            <w:tcBorders>
              <w:top w:val="single" w:sz="4" w:space="0" w:color="000000"/>
              <w:left w:val="single" w:sz="4" w:space="0" w:color="000000"/>
              <w:bottom w:val="single" w:sz="4" w:space="0" w:color="000000"/>
              <w:right w:val="single" w:sz="4" w:space="0" w:color="000000"/>
            </w:tcBorders>
            <w:vAlign w:val="center"/>
          </w:tcPr>
          <w:p w14:paraId="3A900313"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14:paraId="7A973B79"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4B92D23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14.</w:t>
            </w:r>
          </w:p>
        </w:tc>
        <w:tc>
          <w:tcPr>
            <w:tcW w:w="7911" w:type="dxa"/>
            <w:gridSpan w:val="3"/>
            <w:tcBorders>
              <w:top w:val="single" w:sz="4" w:space="0" w:color="000000"/>
              <w:left w:val="single" w:sz="4" w:space="0" w:color="000000"/>
              <w:bottom w:val="single" w:sz="4" w:space="0" w:color="000000"/>
              <w:right w:val="single" w:sz="4" w:space="0" w:color="000000"/>
            </w:tcBorders>
          </w:tcPr>
          <w:p w14:paraId="5A97C83F" w14:textId="77777777" w:rsidR="00586F5C" w:rsidRPr="00CC659D" w:rsidRDefault="00586F5C" w:rsidP="003013F9">
            <w:pPr>
              <w:pStyle w:val="Akapitzlist"/>
              <w:spacing w:line="276" w:lineRule="auto"/>
              <w:ind w:left="357"/>
              <w:rPr>
                <w:rFonts w:cs="Times New Roman"/>
                <w:sz w:val="18"/>
                <w:szCs w:val="18"/>
              </w:rPr>
            </w:pPr>
            <w:r w:rsidRPr="00CC659D">
              <w:rPr>
                <w:rFonts w:cs="Times New Roman"/>
                <w:b/>
                <w:bCs/>
                <w:sz w:val="18"/>
                <w:szCs w:val="18"/>
              </w:rPr>
              <w:t>Parametry</w:t>
            </w:r>
          </w:p>
          <w:p w14:paraId="0BE9F62D"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musi posiadać dysk o pojemności nie mniejszej niż 100 GB.</w:t>
            </w:r>
          </w:p>
          <w:p w14:paraId="2995D54B"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Urządzenie w formie (hardware </w:t>
            </w:r>
            <w:proofErr w:type="spellStart"/>
            <w:r w:rsidRPr="00CC659D">
              <w:rPr>
                <w:rFonts w:cs="Times New Roman"/>
                <w:sz w:val="18"/>
                <w:szCs w:val="18"/>
              </w:rPr>
              <w:t>appliance</w:t>
            </w:r>
            <w:proofErr w:type="spellEnd"/>
            <w:r w:rsidRPr="00CC659D">
              <w:rPr>
                <w:rFonts w:cs="Times New Roman"/>
                <w:sz w:val="18"/>
                <w:szCs w:val="18"/>
              </w:rPr>
              <w:t>) urządzenia sprzętowego posiadającego:</w:t>
            </w:r>
          </w:p>
          <w:p w14:paraId="742479E1" w14:textId="77777777"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5 portów 1000Base-T RJ45,</w:t>
            </w:r>
          </w:p>
          <w:p w14:paraId="3664B290" w14:textId="77777777"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 xml:space="preserve">przynajmniej 1 port </w:t>
            </w:r>
            <w:proofErr w:type="spellStart"/>
            <w:r w:rsidRPr="00CC659D">
              <w:rPr>
                <w:rFonts w:cs="Times New Roman"/>
                <w:sz w:val="18"/>
                <w:szCs w:val="18"/>
              </w:rPr>
              <w:t>Console</w:t>
            </w:r>
            <w:proofErr w:type="spellEnd"/>
            <w:r w:rsidRPr="00CC659D">
              <w:rPr>
                <w:rFonts w:cs="Times New Roman"/>
                <w:sz w:val="18"/>
                <w:szCs w:val="18"/>
              </w:rPr>
              <w:t xml:space="preserve"> (RS232 lub RJ45),</w:t>
            </w:r>
          </w:p>
          <w:p w14:paraId="502301AC" w14:textId="77777777"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2 porty USB.</w:t>
            </w:r>
          </w:p>
          <w:p w14:paraId="6A0408A3"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Wysokość urządzenia nie może przekroczyć 1U.</w:t>
            </w:r>
          </w:p>
          <w:p w14:paraId="37CC374C"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Przepustowość firewalla: min. 2.0 </w:t>
            </w:r>
            <w:proofErr w:type="spellStart"/>
            <w:r w:rsidRPr="00CC659D">
              <w:rPr>
                <w:rFonts w:cs="Times New Roman"/>
                <w:sz w:val="18"/>
                <w:szCs w:val="18"/>
              </w:rPr>
              <w:t>Gb</w:t>
            </w:r>
            <w:proofErr w:type="spellEnd"/>
            <w:r w:rsidRPr="00CC659D">
              <w:rPr>
                <w:rFonts w:cs="Times New Roman"/>
                <w:sz w:val="18"/>
                <w:szCs w:val="18"/>
              </w:rPr>
              <w:t>/s.</w:t>
            </w:r>
          </w:p>
          <w:p w14:paraId="30722F89"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Wydajność firewalla (włączona kontrola IPS): min. 600 Mb/s.</w:t>
            </w:r>
          </w:p>
          <w:p w14:paraId="279654D7"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Wydajność z włączonymi modułami ochrony IPS, Application Control, URL </w:t>
            </w:r>
            <w:proofErr w:type="spellStart"/>
            <w:r w:rsidRPr="00CC659D">
              <w:rPr>
                <w:rFonts w:cs="Times New Roman"/>
                <w:sz w:val="18"/>
                <w:szCs w:val="18"/>
              </w:rPr>
              <w:t>Filtering</w:t>
            </w:r>
            <w:proofErr w:type="spellEnd"/>
            <w:r w:rsidRPr="00CC659D">
              <w:rPr>
                <w:rFonts w:cs="Times New Roman"/>
                <w:sz w:val="18"/>
                <w:szCs w:val="18"/>
              </w:rPr>
              <w:t xml:space="preserve"> i </w:t>
            </w:r>
            <w:proofErr w:type="spellStart"/>
            <w:r w:rsidRPr="00CC659D">
              <w:rPr>
                <w:rFonts w:cs="Times New Roman"/>
                <w:sz w:val="18"/>
                <w:szCs w:val="18"/>
              </w:rPr>
              <w:t>Anti-Virus</w:t>
            </w:r>
            <w:proofErr w:type="spellEnd"/>
            <w:r w:rsidRPr="00CC659D">
              <w:rPr>
                <w:rFonts w:cs="Times New Roman"/>
                <w:sz w:val="18"/>
                <w:szCs w:val="18"/>
              </w:rPr>
              <w:t>: min. 1.2Gbps w warunkach produkcyjnych (pakiety i sesje charakterystyczne dla ruchu do Internetu).</w:t>
            </w:r>
          </w:p>
          <w:p w14:paraId="4D418D2D"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Przepustowość tunelu VPN przy szyfrowaniu AES-128: min. 720 Mb/s.</w:t>
            </w:r>
          </w:p>
          <w:p w14:paraId="66D1E5B7"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Obsługa sieci logicznych min. 256 VLAN.</w:t>
            </w:r>
          </w:p>
          <w:p w14:paraId="1D668CAD"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Liczba równoczesnych sesji - min. 80 000 i nie mniej niż 12 000 nowych sesji/sekundę.</w:t>
            </w:r>
          </w:p>
          <w:p w14:paraId="022F919B"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Rozwiązanie musi mieć możliwość rozbudowy do działania w układzie klastra niezwodnościowego HA w trybie Active/</w:t>
            </w:r>
            <w:proofErr w:type="spellStart"/>
            <w:r w:rsidRPr="00CC659D">
              <w:rPr>
                <w:rFonts w:cs="Times New Roman"/>
                <w:sz w:val="18"/>
                <w:szCs w:val="18"/>
              </w:rPr>
              <w:t>Pasive</w:t>
            </w:r>
            <w:proofErr w:type="spellEnd"/>
            <w:r w:rsidRPr="00CC659D">
              <w:rPr>
                <w:rFonts w:cs="Times New Roman"/>
                <w:sz w:val="18"/>
                <w:szCs w:val="18"/>
              </w:rPr>
              <w:t>.</w:t>
            </w:r>
          </w:p>
          <w:p w14:paraId="75F1A918"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Urządzenie powinno wspierać tworzenie tuneli VPN za pomocą graficznego interfejsu w modelu </w:t>
            </w:r>
            <w:proofErr w:type="spellStart"/>
            <w:r w:rsidRPr="00CC659D">
              <w:rPr>
                <w:rFonts w:cs="Times New Roman"/>
                <w:sz w:val="18"/>
                <w:szCs w:val="18"/>
              </w:rPr>
              <w:t>Drag&amp;Drop</w:t>
            </w:r>
            <w:proofErr w:type="spellEnd"/>
            <w:r w:rsidRPr="00CC659D">
              <w:rPr>
                <w:rFonts w:cs="Times New Roman"/>
                <w:sz w:val="18"/>
                <w:szCs w:val="18"/>
              </w:rPr>
              <w:t xml:space="preserve"> bez potrzeby użycia narzędzi konsolowych (</w:t>
            </w:r>
            <w:proofErr w:type="spellStart"/>
            <w:r w:rsidRPr="00CC659D">
              <w:rPr>
                <w:rFonts w:cs="Times New Roman"/>
                <w:sz w:val="18"/>
                <w:szCs w:val="18"/>
              </w:rPr>
              <w:t>command</w:t>
            </w:r>
            <w:proofErr w:type="spellEnd"/>
            <w:r w:rsidRPr="00CC659D">
              <w:rPr>
                <w:rFonts w:cs="Times New Roman"/>
                <w:sz w:val="18"/>
                <w:szCs w:val="18"/>
              </w:rPr>
              <w:t xml:space="preserve"> </w:t>
            </w:r>
            <w:proofErr w:type="spellStart"/>
            <w:r w:rsidRPr="00CC659D">
              <w:rPr>
                <w:rFonts w:cs="Times New Roman"/>
                <w:sz w:val="18"/>
                <w:szCs w:val="18"/>
              </w:rPr>
              <w:t>line</w:t>
            </w:r>
            <w:proofErr w:type="spellEnd"/>
            <w:r w:rsidRPr="00CC659D">
              <w:rPr>
                <w:rFonts w:cs="Times New Roman"/>
                <w:sz w:val="18"/>
                <w:szCs w:val="18"/>
              </w:rPr>
              <w:t>).</w:t>
            </w:r>
          </w:p>
          <w:p w14:paraId="52F0E9FE"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musi posiadać dedykowany port konsoli ze złączem RS232 lub RJ45.</w:t>
            </w:r>
          </w:p>
          <w:p w14:paraId="7F4D91CE"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Wyposażenie w elementy umożliwiające montaż urządzenia w 19” szafie stelażowej.</w:t>
            </w:r>
          </w:p>
          <w:p w14:paraId="5DDF988D"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Uruchomienie zestawu w tym szczególnie instalacja i pełna konfiguracja firewalli według ustaleń projektowych zaakceptowanych przez Zamawiającego. Wymagany jest podstawowy i zaawansowany zakres konfiguracji.</w:t>
            </w:r>
          </w:p>
          <w:p w14:paraId="65EC37DB"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Poszczególne użyte do budowy zestawu komponenty sprzętowe nie mogą w żaden sposób ograniczać maksymalnej przepustowości i prędkości pracy zestawu.</w:t>
            </w:r>
          </w:p>
          <w:p w14:paraId="3227B635"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Zaoferowane urządzenia nie mogą być przewidziane przez producenta do zastąpienia nowszym modelem przez co najmniej trzy lata począwszy od dnia podpisania umowy.</w:t>
            </w:r>
          </w:p>
          <w:p w14:paraId="3885ED71" w14:textId="77777777" w:rsidR="00586F5C" w:rsidRPr="00CC659D" w:rsidRDefault="00586F5C" w:rsidP="003013F9">
            <w:pPr>
              <w:spacing w:line="276" w:lineRule="auto"/>
              <w:ind w:left="709" w:hanging="425"/>
              <w:rPr>
                <w:rFonts w:cs="Times New Roman"/>
                <w:sz w:val="18"/>
                <w:szCs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14:paraId="04F2C7E5" w14:textId="77777777" w:rsidR="00586F5C" w:rsidRPr="00CC659D" w:rsidRDefault="00586F5C" w:rsidP="003013F9">
            <w:pPr>
              <w:spacing w:line="276" w:lineRule="auto"/>
              <w:rPr>
                <w:rFonts w:cs="Times New Roman"/>
                <w:sz w:val="18"/>
                <w:szCs w:val="18"/>
              </w:rPr>
            </w:pPr>
            <w:r w:rsidRPr="00CC659D">
              <w:rPr>
                <w:rFonts w:cs="Times New Roman"/>
                <w:sz w:val="18"/>
                <w:szCs w:val="18"/>
              </w:rPr>
              <w:t>Pojemność dysku:……….</w:t>
            </w:r>
          </w:p>
          <w:p w14:paraId="70EB4660" w14:textId="77777777" w:rsidR="00586F5C" w:rsidRPr="00CC659D" w:rsidRDefault="00586F5C" w:rsidP="003013F9">
            <w:pPr>
              <w:spacing w:line="276" w:lineRule="auto"/>
              <w:rPr>
                <w:rFonts w:cs="Times New Roman"/>
                <w:sz w:val="18"/>
                <w:szCs w:val="18"/>
              </w:rPr>
            </w:pPr>
            <w:r w:rsidRPr="00CC659D">
              <w:rPr>
                <w:rFonts w:cs="Times New Roman"/>
                <w:sz w:val="18"/>
                <w:szCs w:val="18"/>
              </w:rPr>
              <w:t>Przepustowość firewalla:…………</w:t>
            </w:r>
          </w:p>
          <w:p w14:paraId="0CF7B4D5" w14:textId="77777777" w:rsidR="00586F5C" w:rsidRPr="00CC659D" w:rsidRDefault="00586F5C" w:rsidP="003013F9">
            <w:pPr>
              <w:spacing w:line="276" w:lineRule="auto"/>
              <w:rPr>
                <w:rFonts w:cs="Times New Roman"/>
                <w:sz w:val="18"/>
                <w:szCs w:val="18"/>
              </w:rPr>
            </w:pPr>
            <w:r w:rsidRPr="00CC659D">
              <w:rPr>
                <w:rFonts w:cs="Times New Roman"/>
                <w:sz w:val="18"/>
                <w:szCs w:val="18"/>
              </w:rPr>
              <w:t>Wydajność firewalla:…………..</w:t>
            </w:r>
          </w:p>
          <w:p w14:paraId="15E10ED9" w14:textId="77777777" w:rsidR="00586F5C" w:rsidRPr="00CC659D" w:rsidRDefault="00586F5C" w:rsidP="003013F9">
            <w:pPr>
              <w:spacing w:line="276" w:lineRule="auto"/>
              <w:rPr>
                <w:rFonts w:cs="Times New Roman"/>
                <w:sz w:val="18"/>
                <w:szCs w:val="18"/>
              </w:rPr>
            </w:pPr>
          </w:p>
          <w:p w14:paraId="76034889" w14:textId="77777777" w:rsidR="00586F5C" w:rsidRPr="00CC659D" w:rsidRDefault="00586F5C" w:rsidP="003013F9">
            <w:pPr>
              <w:spacing w:line="276" w:lineRule="auto"/>
              <w:rPr>
                <w:rFonts w:cs="Times New Roman"/>
                <w:sz w:val="18"/>
                <w:szCs w:val="18"/>
              </w:rPr>
            </w:pPr>
            <w:r w:rsidRPr="00CC659D">
              <w:rPr>
                <w:rFonts w:cs="Times New Roman"/>
                <w:sz w:val="18"/>
                <w:szCs w:val="18"/>
              </w:rPr>
              <w:t>Przepustowość tunelu VPN: ………….......</w:t>
            </w:r>
          </w:p>
          <w:p w14:paraId="7702A853" w14:textId="77777777" w:rsidR="00586F5C" w:rsidRPr="00CC659D" w:rsidRDefault="00586F5C" w:rsidP="003013F9">
            <w:pPr>
              <w:spacing w:line="276" w:lineRule="auto"/>
              <w:rPr>
                <w:rFonts w:cs="Times New Roman"/>
                <w:sz w:val="18"/>
                <w:szCs w:val="18"/>
              </w:rPr>
            </w:pPr>
            <w:proofErr w:type="spellStart"/>
            <w:r w:rsidRPr="00CC659D">
              <w:rPr>
                <w:rFonts w:cs="Times New Roman"/>
                <w:sz w:val="18"/>
                <w:szCs w:val="18"/>
              </w:rPr>
              <w:t>Obsł</w:t>
            </w:r>
            <w:proofErr w:type="spellEnd"/>
            <w:r w:rsidRPr="00CC659D">
              <w:rPr>
                <w:rFonts w:cs="Times New Roman"/>
                <w:sz w:val="18"/>
                <w:szCs w:val="18"/>
              </w:rPr>
              <w:t>. Sieci logicznych: ……………….</w:t>
            </w:r>
          </w:p>
          <w:p w14:paraId="3C008265"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31A8234E"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16D1888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15.</w:t>
            </w:r>
          </w:p>
        </w:tc>
        <w:tc>
          <w:tcPr>
            <w:tcW w:w="7911" w:type="dxa"/>
            <w:gridSpan w:val="3"/>
            <w:tcBorders>
              <w:top w:val="single" w:sz="4" w:space="0" w:color="000000"/>
              <w:left w:val="single" w:sz="4" w:space="0" w:color="000000"/>
              <w:bottom w:val="single" w:sz="4" w:space="0" w:color="000000"/>
              <w:right w:val="single" w:sz="4" w:space="0" w:color="000000"/>
            </w:tcBorders>
          </w:tcPr>
          <w:p w14:paraId="7F70126F" w14:textId="77777777" w:rsidR="00586F5C" w:rsidRPr="00CC659D" w:rsidRDefault="00586F5C" w:rsidP="003013F9">
            <w:pPr>
              <w:spacing w:line="276" w:lineRule="auto"/>
              <w:ind w:left="284"/>
              <w:rPr>
                <w:rFonts w:cs="Times New Roman"/>
                <w:sz w:val="18"/>
                <w:szCs w:val="18"/>
              </w:rPr>
            </w:pPr>
            <w:r w:rsidRPr="00CC659D">
              <w:rPr>
                <w:rFonts w:cs="Times New Roman"/>
                <w:b/>
                <w:bCs/>
                <w:sz w:val="18"/>
                <w:szCs w:val="18"/>
              </w:rPr>
              <w:t>Licencje</w:t>
            </w:r>
          </w:p>
          <w:p w14:paraId="098039A5" w14:textId="77777777" w:rsidR="00586F5C" w:rsidRPr="00CC659D" w:rsidRDefault="00586F5C" w:rsidP="003013F9">
            <w:pPr>
              <w:spacing w:line="276" w:lineRule="auto"/>
              <w:ind w:left="284"/>
              <w:rPr>
                <w:rFonts w:cs="Times New Roman"/>
                <w:sz w:val="18"/>
                <w:szCs w:val="18"/>
              </w:rPr>
            </w:pPr>
            <w:r w:rsidRPr="00CC659D">
              <w:rPr>
                <w:rFonts w:cs="Times New Roman"/>
                <w:sz w:val="18"/>
                <w:szCs w:val="18"/>
              </w:rPr>
              <w:t>Wszystkie dostarczone licencje w ramach rozwiązania muszą obejmować wymagany okres 36-miesięcy i nie mogą posiadać limitu użytkowników.</w:t>
            </w:r>
          </w:p>
          <w:p w14:paraId="1730123C" w14:textId="77777777" w:rsidR="00586F5C" w:rsidRPr="00CC659D" w:rsidRDefault="00586F5C" w:rsidP="003013F9">
            <w:pPr>
              <w:spacing w:line="276" w:lineRule="auto"/>
              <w:ind w:left="284"/>
              <w:rPr>
                <w:rFonts w:cs="Times New Roman"/>
                <w:sz w:val="18"/>
                <w:szCs w:val="18"/>
              </w:rPr>
            </w:pPr>
            <w:r w:rsidRPr="00CC659D">
              <w:rPr>
                <w:rFonts w:cs="Times New Roman"/>
                <w:sz w:val="18"/>
                <w:szCs w:val="18"/>
              </w:rPr>
              <w:t>Wraz z urządzeniem wykonawca dostarczy wymagane do prawidłowej pracy licencje:</w:t>
            </w:r>
          </w:p>
          <w:p w14:paraId="2A38507B"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aktualizację: systemu operacyjnego; aktualizację sygnatur dla silnika IPS, aktualizację sygnatur dla silnika dynamicznego rozpoznawania aplikacji.</w:t>
            </w:r>
          </w:p>
          <w:p w14:paraId="4D743980"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ochronę antywirusową; aktualizacje sygnatur spamu oraz dostęp do serwerów RBL DNS.</w:t>
            </w:r>
          </w:p>
          <w:p w14:paraId="7ECED3E4"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poszerzoną ochronę ATP (</w:t>
            </w:r>
            <w:proofErr w:type="spellStart"/>
            <w:r w:rsidRPr="00CC659D">
              <w:rPr>
                <w:rFonts w:cs="Times New Roman"/>
                <w:sz w:val="18"/>
                <w:szCs w:val="18"/>
              </w:rPr>
              <w:t>Sanboxing</w:t>
            </w:r>
            <w:proofErr w:type="spellEnd"/>
            <w:r w:rsidRPr="00CC659D">
              <w:rPr>
                <w:rFonts w:cs="Times New Roman"/>
                <w:sz w:val="18"/>
                <w:szCs w:val="18"/>
              </w:rPr>
              <w:t xml:space="preserve">) w zakresie zawansowanej analizy załączników i ochrona przed zagrożeniami dnia zerowego; ochrona przed atakami typu </w:t>
            </w:r>
            <w:proofErr w:type="spellStart"/>
            <w:r w:rsidRPr="00CC659D">
              <w:rPr>
                <w:rFonts w:cs="Times New Roman"/>
                <w:sz w:val="18"/>
                <w:szCs w:val="18"/>
              </w:rPr>
              <w:t>ransomware</w:t>
            </w:r>
            <w:proofErr w:type="spellEnd"/>
            <w:r w:rsidRPr="00CC659D">
              <w:rPr>
                <w:rFonts w:cs="Times New Roman"/>
                <w:sz w:val="18"/>
                <w:szCs w:val="18"/>
              </w:rPr>
              <w:t>. Wymagane aby analiza/ocena (wykonywana przez NGFW/ATP Services) bezpieczeństwa dla załącznika mailowego lub pobieranego pliku, była wykonywana w trybie bezpiecznym tzn. kwalifikacja zakresie poprawności/zdrowia załącznika lub pliku przed dostarczeniem do użytkownika.</w:t>
            </w:r>
          </w:p>
          <w:p w14:paraId="5FA3BD59"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System powinien mieć możliwość aktywacji funkcjonalności dostępu zdalnego w technologii dostęp zdalny w technologii SSL-VPN; urządzenie musi obsługiwać portal Usługowy w trybie HTTPS oraz umożliwiać zdalny dostęp (SSL-VPN) przy użyciu zunifikowanej aplikacji mobilnej; wymagana obsługa dwu-etapowej MFA / wieloskładnikowej metody autoryzacji.</w:t>
            </w:r>
          </w:p>
          <w:p w14:paraId="27A3F259"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subskrypcja dostępu do platformy zarządzania umożliwiająca m.in.:</w:t>
            </w:r>
          </w:p>
          <w:p w14:paraId="57951334" w14:textId="77777777"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lastRenderedPageBreak/>
              <w:t>zapisywanie całej historii zmian konfiguracji urządzenia (administrator musi mieć możliwość powrotu do konfiguracji danego modułu z danego dnia oraz informację, jaki użytkownik wprowadził zmianę). Ponadto funkcja musi pozwalać na tworzenie audytów, które pokazują wszystkie zmiany dokonane w konfiguracji wraz z informacją jaki użytkownik je wprowadził.</w:t>
            </w:r>
          </w:p>
          <w:p w14:paraId="0D0E87B0" w14:textId="77777777"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administrację urządzeniem opartą na rolach i współdzieleniu pracy kilku administratorów jednocześnie – system umożliwia jednoczesną pracę kilku administratorom i zapobiega konfliktom między administratorami oraz loguje wszystkie zmiany.</w:t>
            </w:r>
          </w:p>
          <w:p w14:paraId="01781D98" w14:textId="77777777"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 xml:space="preserve">konfigurację urządzenia z wykorzystaniem aplikacji mobilnej do monitoringu; aplikacja musi być dostępna na co najmniej jednym z systemów mobilnych (Android/iOS). Aplikacja musi umożliwiać co najmniej: prezentację ogólnych danych urządzenia (m.in. czas pracy, status licencji, wersja </w:t>
            </w:r>
            <w:proofErr w:type="spellStart"/>
            <w:r w:rsidRPr="00CC659D">
              <w:rPr>
                <w:rFonts w:cs="Times New Roman"/>
                <w:sz w:val="18"/>
                <w:szCs w:val="18"/>
              </w:rPr>
              <w:t>firmware</w:t>
            </w:r>
            <w:proofErr w:type="spellEnd"/>
            <w:r w:rsidRPr="00CC659D">
              <w:rPr>
                <w:rFonts w:cs="Times New Roman"/>
                <w:sz w:val="18"/>
                <w:szCs w:val="18"/>
              </w:rPr>
              <w:t>, model i numer seryjny), wyświetlanie statusu urządzenia (obciążenie procesora i sieci, zużycia pamięci RAM oraz wykorzystania powierzchni dyskowej a także dane z czujników sprzętowych), dynamiczne prezentowanie wykresów dla: przepustowości, ilości sesji dozwolonych i zablokowanych, wykonanie restartu urządzenia, restartu usług, używanie pełnego dostępu terminalowego (SSH), włączanie i wyłączanie dynamicznych reguł zapory (na przykład w celu zapewnienia zespołowi tymczasowego dostępu do zablokowanych aplikacji internetowych).</w:t>
            </w:r>
          </w:p>
        </w:tc>
        <w:tc>
          <w:tcPr>
            <w:tcW w:w="2004" w:type="dxa"/>
            <w:tcBorders>
              <w:top w:val="single" w:sz="4" w:space="0" w:color="000000"/>
              <w:left w:val="single" w:sz="4" w:space="0" w:color="000000"/>
              <w:bottom w:val="single" w:sz="4" w:space="0" w:color="000000"/>
              <w:right w:val="single" w:sz="4" w:space="0" w:color="000000"/>
            </w:tcBorders>
            <w:vAlign w:val="center"/>
          </w:tcPr>
          <w:p w14:paraId="7813FB99" w14:textId="77777777" w:rsidR="00586F5C" w:rsidRPr="00CC659D" w:rsidRDefault="00586F5C" w:rsidP="003013F9">
            <w:pPr>
              <w:spacing w:line="276" w:lineRule="auto"/>
              <w:rPr>
                <w:rFonts w:cs="Times New Roman"/>
                <w:sz w:val="18"/>
                <w:szCs w:val="18"/>
              </w:rPr>
            </w:pPr>
            <w:r w:rsidRPr="00CC659D">
              <w:rPr>
                <w:rFonts w:cs="Times New Roman"/>
                <w:sz w:val="18"/>
                <w:szCs w:val="18"/>
              </w:rPr>
              <w:lastRenderedPageBreak/>
              <w:t>Spełnia</w:t>
            </w:r>
          </w:p>
        </w:tc>
      </w:tr>
      <w:tr w:rsidR="00586F5C" w:rsidRPr="00CC659D" w14:paraId="48F55525"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1A5F3CF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16.</w:t>
            </w:r>
          </w:p>
        </w:tc>
        <w:tc>
          <w:tcPr>
            <w:tcW w:w="7911" w:type="dxa"/>
            <w:gridSpan w:val="3"/>
            <w:tcBorders>
              <w:top w:val="single" w:sz="4" w:space="0" w:color="000000"/>
              <w:left w:val="single" w:sz="4" w:space="0" w:color="000000"/>
              <w:bottom w:val="single" w:sz="4" w:space="0" w:color="000000"/>
              <w:right w:val="single" w:sz="4" w:space="0" w:color="000000"/>
            </w:tcBorders>
          </w:tcPr>
          <w:p w14:paraId="52B33443" w14:textId="77777777" w:rsidR="00586F5C" w:rsidRPr="00CC659D" w:rsidRDefault="00586F5C" w:rsidP="003013F9">
            <w:pPr>
              <w:spacing w:line="276" w:lineRule="auto"/>
              <w:rPr>
                <w:rFonts w:cs="Times New Roman"/>
                <w:sz w:val="18"/>
                <w:szCs w:val="18"/>
              </w:rPr>
            </w:pPr>
            <w:r w:rsidRPr="00CC659D">
              <w:rPr>
                <w:rFonts w:cs="Times New Roman"/>
                <w:b/>
                <w:bCs/>
                <w:sz w:val="18"/>
                <w:szCs w:val="18"/>
              </w:rPr>
              <w:t>Gwarancja i wsparcie techniczne</w:t>
            </w:r>
          </w:p>
          <w:p w14:paraId="3FE8C854"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Minimum 36-miesięczna gwarancja sprzętowa producenta obejmująca wszystkie elementy urządzenia zapewniająca w przypadku awarii wysłanie sprawnego sprzętu na wymianę urządzenia wg procedur RMA Producenta. </w:t>
            </w:r>
          </w:p>
          <w:p w14:paraId="605A1E1F" w14:textId="77777777" w:rsidR="00586F5C" w:rsidRPr="00CC659D" w:rsidRDefault="00586F5C" w:rsidP="003013F9">
            <w:pPr>
              <w:spacing w:line="276" w:lineRule="auto"/>
              <w:rPr>
                <w:rFonts w:cs="Times New Roman"/>
                <w:sz w:val="18"/>
                <w:szCs w:val="18"/>
              </w:rPr>
            </w:pPr>
            <w:r w:rsidRPr="00CC659D">
              <w:rPr>
                <w:rFonts w:cs="Times New Roman"/>
                <w:sz w:val="18"/>
                <w:szCs w:val="18"/>
              </w:rPr>
              <w:t>Gwarancja musi zapewniać również dostęp do poprawek oprogramowania oraz wsparcia technicznego producenta z czasem reakcji nie dłuższym niż 2 godziny od momentu zgłoszenia problemu. Wymagana jest dostępność usługi w trybie 8x5 w godzinach od 8:00 do 17:00 (e-mail; telefon; web-portal).</w:t>
            </w:r>
          </w:p>
          <w:p w14:paraId="7C4282C5"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Wymagane jest zapewnienie możliwości zgłaszania awarii mailem/telefon w języku polskim w trybie 8/5 przez oficjalnego dystrybutora rozwiązania na terenie kraju z czasem reakcji na zgłoszenie serwisowe SLA - 4h. W ramach utrzymania wymagana jest realizacja zleceń konsultacyjnych o łącznym czasie do 2h miesięcznie lub do max. 4 zleceń miesięcznie. Obsługa konsultacyjna w języku polskim w trybie zaplanowanego działania SLA-NBD+; przyjęcie /rejestracja zgłoszeń konsultacyjnych SLA - do 8h (zgłoszenia konsultacyjne mail/telefon).</w:t>
            </w:r>
          </w:p>
          <w:p w14:paraId="1E9FB4E8" w14:textId="77777777" w:rsidR="00586F5C" w:rsidRPr="00CC659D" w:rsidRDefault="00586F5C" w:rsidP="003013F9">
            <w:pPr>
              <w:spacing w:line="276" w:lineRule="auto"/>
              <w:rPr>
                <w:rFonts w:cs="Times New Roman"/>
                <w:sz w:val="18"/>
                <w:szCs w:val="18"/>
              </w:rPr>
            </w:pPr>
            <w:r w:rsidRPr="00CC659D">
              <w:rPr>
                <w:rFonts w:cs="Times New Roman"/>
                <w:sz w:val="18"/>
                <w:szCs w:val="18"/>
              </w:rPr>
              <w:t>Po upływie co najwyżej 4 lat Zamawiający musi posiadać możliwość nieodpłatnej wymiany sprzętu na fabrycznie nowe urządzenie w nowszej wersji sprzętowej w ramach tej samej serii/linii produktowej.</w:t>
            </w:r>
          </w:p>
        </w:tc>
        <w:tc>
          <w:tcPr>
            <w:tcW w:w="2004" w:type="dxa"/>
            <w:tcBorders>
              <w:top w:val="single" w:sz="4" w:space="0" w:color="000000"/>
              <w:left w:val="single" w:sz="4" w:space="0" w:color="000000"/>
              <w:bottom w:val="single" w:sz="4" w:space="0" w:color="000000"/>
              <w:right w:val="single" w:sz="4" w:space="0" w:color="000000"/>
            </w:tcBorders>
            <w:vAlign w:val="center"/>
          </w:tcPr>
          <w:p w14:paraId="6FEBED23"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14:paraId="06D048FB" w14:textId="77777777"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0" w:type="dxa"/>
        <w:tblCellMar>
          <w:left w:w="5" w:type="dxa"/>
          <w:right w:w="43" w:type="dxa"/>
        </w:tblCellMar>
        <w:tblLook w:val="04A0" w:firstRow="1" w:lastRow="0" w:firstColumn="1" w:lastColumn="0" w:noHBand="0" w:noVBand="1"/>
      </w:tblPr>
      <w:tblGrid>
        <w:gridCol w:w="493"/>
        <w:gridCol w:w="1748"/>
        <w:gridCol w:w="4736"/>
        <w:gridCol w:w="423"/>
        <w:gridCol w:w="2996"/>
      </w:tblGrid>
      <w:tr w:rsidR="00586F5C" w:rsidRPr="006F176A" w14:paraId="733A2261" w14:textId="77777777" w:rsidTr="00586F5C">
        <w:trPr>
          <w:trHeight w:val="710"/>
          <w:jc w:val="center"/>
        </w:trPr>
        <w:tc>
          <w:tcPr>
            <w:tcW w:w="6977" w:type="dxa"/>
            <w:gridSpan w:val="3"/>
            <w:tcBorders>
              <w:top w:val="single" w:sz="4" w:space="0" w:color="000000"/>
              <w:left w:val="single" w:sz="4" w:space="0" w:color="000000"/>
              <w:bottom w:val="single" w:sz="4" w:space="0" w:color="000000"/>
              <w:right w:val="single" w:sz="4" w:space="0" w:color="000000"/>
            </w:tcBorders>
            <w:vAlign w:val="center"/>
          </w:tcPr>
          <w:p w14:paraId="7F8C852B" w14:textId="77777777" w:rsidR="00586F5C" w:rsidRPr="006F176A" w:rsidRDefault="00586F5C" w:rsidP="003013F9">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serwer wraz z systemem operacyjnym</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14:paraId="4CDDC778" w14:textId="77777777" w:rsidR="00586F5C" w:rsidRPr="006F176A" w:rsidRDefault="00586F5C" w:rsidP="003013F9">
            <w:pPr>
              <w:spacing w:line="276" w:lineRule="auto"/>
              <w:jc w:val="center"/>
              <w:rPr>
                <w:rFonts w:cs="Times New Roman"/>
                <w:b/>
                <w:bCs/>
                <w:sz w:val="18"/>
                <w:szCs w:val="18"/>
              </w:rPr>
            </w:pPr>
            <w:r w:rsidRPr="006F176A">
              <w:rPr>
                <w:rFonts w:cs="Times New Roman"/>
                <w:b/>
                <w:sz w:val="18"/>
                <w:szCs w:val="18"/>
              </w:rPr>
              <w:t>Oświadczenia Wykonawcy</w:t>
            </w:r>
          </w:p>
        </w:tc>
      </w:tr>
      <w:tr w:rsidR="00586F5C" w:rsidRPr="006F176A" w14:paraId="6F8B51E9" w14:textId="77777777"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14:paraId="1845D0A3" w14:textId="77777777"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Nazwa producenta: …………………………………….</w:t>
            </w:r>
          </w:p>
          <w:p w14:paraId="4961B82F" w14:textId="77777777"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Model urządzenia: …………………………………….</w:t>
            </w:r>
          </w:p>
          <w:p w14:paraId="44E3BB0A" w14:textId="77777777"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Dane techniczne oferowanego urządzenia:</w:t>
            </w:r>
          </w:p>
        </w:tc>
      </w:tr>
      <w:tr w:rsidR="00586F5C" w:rsidRPr="006F176A" w14:paraId="081F96FB" w14:textId="77777777" w:rsidTr="00586F5C">
        <w:trPr>
          <w:trHeight w:val="276"/>
          <w:jc w:val="center"/>
        </w:trPr>
        <w:tc>
          <w:tcPr>
            <w:tcW w:w="493" w:type="dxa"/>
            <w:tcBorders>
              <w:top w:val="single" w:sz="4" w:space="0" w:color="000000"/>
              <w:left w:val="single" w:sz="4" w:space="0" w:color="000000"/>
              <w:bottom w:val="single" w:sz="4" w:space="0" w:color="000000"/>
              <w:right w:val="single" w:sz="4" w:space="0" w:color="000000"/>
            </w:tcBorders>
          </w:tcPr>
          <w:p w14:paraId="4ED24B55"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w:t>
            </w:r>
          </w:p>
        </w:tc>
        <w:tc>
          <w:tcPr>
            <w:tcW w:w="1748" w:type="dxa"/>
            <w:tcBorders>
              <w:top w:val="single" w:sz="4" w:space="0" w:color="000000"/>
              <w:left w:val="single" w:sz="4" w:space="0" w:color="000000"/>
              <w:bottom w:val="single" w:sz="4" w:space="0" w:color="000000"/>
              <w:right w:val="single" w:sz="4" w:space="0" w:color="000000"/>
            </w:tcBorders>
          </w:tcPr>
          <w:p w14:paraId="74A0E719"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Stan </w:t>
            </w:r>
          </w:p>
        </w:tc>
        <w:tc>
          <w:tcPr>
            <w:tcW w:w="5159" w:type="dxa"/>
            <w:gridSpan w:val="2"/>
            <w:tcBorders>
              <w:top w:val="single" w:sz="4" w:space="0" w:color="000000"/>
              <w:left w:val="single" w:sz="4" w:space="0" w:color="000000"/>
              <w:bottom w:val="single" w:sz="4" w:space="0" w:color="000000"/>
              <w:right w:val="single" w:sz="4" w:space="0" w:color="000000"/>
            </w:tcBorders>
          </w:tcPr>
          <w:p w14:paraId="5BCEA783"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Nowy </w:t>
            </w:r>
          </w:p>
        </w:tc>
        <w:tc>
          <w:tcPr>
            <w:tcW w:w="2996" w:type="dxa"/>
            <w:tcBorders>
              <w:top w:val="single" w:sz="4" w:space="0" w:color="000000"/>
              <w:left w:val="single" w:sz="4" w:space="0" w:color="000000"/>
              <w:bottom w:val="single" w:sz="4" w:space="0" w:color="000000"/>
              <w:right w:val="single" w:sz="4" w:space="0" w:color="000000"/>
            </w:tcBorders>
            <w:vAlign w:val="center"/>
          </w:tcPr>
          <w:p w14:paraId="21FD2921"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5E8AC3FA" w14:textId="77777777"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14:paraId="3EEFD34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2.</w:t>
            </w:r>
          </w:p>
        </w:tc>
        <w:tc>
          <w:tcPr>
            <w:tcW w:w="6907" w:type="dxa"/>
            <w:gridSpan w:val="3"/>
            <w:tcBorders>
              <w:top w:val="single" w:sz="4" w:space="0" w:color="000000"/>
              <w:left w:val="single" w:sz="4" w:space="0" w:color="000000"/>
              <w:bottom w:val="single" w:sz="4" w:space="0" w:color="000000"/>
              <w:right w:val="single" w:sz="4" w:space="0" w:color="000000"/>
            </w:tcBorders>
          </w:tcPr>
          <w:p w14:paraId="118A330D" w14:textId="77777777" w:rsidR="00586F5C" w:rsidRPr="006F176A" w:rsidRDefault="00586F5C" w:rsidP="003013F9">
            <w:pPr>
              <w:spacing w:line="276" w:lineRule="auto"/>
              <w:rPr>
                <w:rFonts w:cs="Times New Roman"/>
                <w:b/>
                <w:sz w:val="18"/>
                <w:szCs w:val="18"/>
              </w:rPr>
            </w:pPr>
            <w:r w:rsidRPr="006F176A">
              <w:rPr>
                <w:rFonts w:cs="Times New Roman"/>
                <w:b/>
                <w:sz w:val="18"/>
                <w:szCs w:val="18"/>
              </w:rPr>
              <w:t>Obudowa</w:t>
            </w:r>
          </w:p>
          <w:p w14:paraId="7DD539C8"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Obudowa </w:t>
            </w:r>
            <w:proofErr w:type="spellStart"/>
            <w:r w:rsidRPr="006F176A">
              <w:rPr>
                <w:rFonts w:cs="Times New Roman"/>
                <w:sz w:val="18"/>
                <w:szCs w:val="18"/>
              </w:rPr>
              <w:t>Rack</w:t>
            </w:r>
            <w:proofErr w:type="spellEnd"/>
            <w:r w:rsidRPr="006F176A">
              <w:rPr>
                <w:rFonts w:cs="Times New Roman"/>
                <w:sz w:val="18"/>
                <w:szCs w:val="18"/>
              </w:rPr>
              <w:t xml:space="preserve"> o wysokości max 1U z możliwością instalacji do 8 dysków 2.5" wraz z kompletem wysuwanych szyn umożliwiających montaż w szafie </w:t>
            </w:r>
            <w:proofErr w:type="spellStart"/>
            <w:r w:rsidRPr="006F176A">
              <w:rPr>
                <w:rFonts w:cs="Times New Roman"/>
                <w:sz w:val="18"/>
                <w:szCs w:val="18"/>
              </w:rPr>
              <w:t>Rack</w:t>
            </w:r>
            <w:proofErr w:type="spellEnd"/>
            <w:r w:rsidRPr="006F176A">
              <w:rPr>
                <w:rFonts w:cs="Times New Roman"/>
                <w:sz w:val="18"/>
                <w:szCs w:val="18"/>
              </w:rPr>
              <w:t xml:space="preserve"> i wysuwanie serwera do celów serwisowych.</w:t>
            </w:r>
          </w:p>
          <w:p w14:paraId="7816B978"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Serwer wyposażony w panel LCD umieszczony na froncie obudowy, umożliwiający wyświetlenie informacji o stanie procesora, pamięci, dysków, </w:t>
            </w:r>
            <w:proofErr w:type="spellStart"/>
            <w:r w:rsidRPr="006F176A">
              <w:rPr>
                <w:rFonts w:cs="Times New Roman"/>
                <w:sz w:val="18"/>
                <w:szCs w:val="18"/>
              </w:rPr>
              <w:t>BIOS’u</w:t>
            </w:r>
            <w:proofErr w:type="spellEnd"/>
            <w:r w:rsidRPr="006F176A">
              <w:rPr>
                <w:rFonts w:cs="Times New Roman"/>
                <w:sz w:val="18"/>
                <w:szCs w:val="18"/>
              </w:rPr>
              <w:t>, zasilaniu oraz temperaturze oraz chroniący dyski przed nieautoryzowanym usunięciem.</w:t>
            </w:r>
          </w:p>
          <w:p w14:paraId="1AD62EB3"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Obudowa musi mieć możliwość wyposażenia w </w:t>
            </w:r>
            <w:r w:rsidRPr="006F176A">
              <w:rPr>
                <w:rFonts w:cs="Times New Roman"/>
                <w:color w:val="000000" w:themeColor="text1"/>
                <w:sz w:val="18"/>
                <w:szCs w:val="18"/>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NFC/ BLE/ WIFI.</w:t>
            </w:r>
          </w:p>
        </w:tc>
        <w:tc>
          <w:tcPr>
            <w:tcW w:w="2996" w:type="dxa"/>
            <w:tcBorders>
              <w:top w:val="single" w:sz="4" w:space="0" w:color="000000"/>
              <w:left w:val="single" w:sz="4" w:space="0" w:color="000000"/>
              <w:bottom w:val="single" w:sz="4" w:space="0" w:color="000000"/>
              <w:right w:val="single" w:sz="4" w:space="0" w:color="000000"/>
            </w:tcBorders>
            <w:vAlign w:val="center"/>
          </w:tcPr>
          <w:p w14:paraId="25CA577B"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7DEEF872" w14:textId="77777777"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14:paraId="0C8D33CD"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3.</w:t>
            </w:r>
          </w:p>
        </w:tc>
        <w:tc>
          <w:tcPr>
            <w:tcW w:w="6907" w:type="dxa"/>
            <w:gridSpan w:val="3"/>
            <w:tcBorders>
              <w:top w:val="single" w:sz="4" w:space="0" w:color="000000"/>
              <w:left w:val="single" w:sz="4" w:space="0" w:color="000000"/>
              <w:bottom w:val="single" w:sz="4" w:space="0" w:color="000000"/>
              <w:right w:val="single" w:sz="4" w:space="0" w:color="000000"/>
            </w:tcBorders>
          </w:tcPr>
          <w:p w14:paraId="2008FB1E" w14:textId="77777777" w:rsidR="00586F5C" w:rsidRPr="006F176A" w:rsidRDefault="00586F5C" w:rsidP="003013F9">
            <w:pPr>
              <w:spacing w:line="276" w:lineRule="auto"/>
              <w:rPr>
                <w:rFonts w:cs="Times New Roman"/>
                <w:sz w:val="18"/>
                <w:szCs w:val="18"/>
              </w:rPr>
            </w:pPr>
            <w:r w:rsidRPr="006F176A">
              <w:rPr>
                <w:rFonts w:cs="Times New Roman"/>
                <w:b/>
                <w:sz w:val="18"/>
                <w:szCs w:val="18"/>
              </w:rPr>
              <w:t>Płyta główna</w:t>
            </w:r>
            <w:r w:rsidRPr="006F176A">
              <w:rPr>
                <w:rFonts w:cs="Times New Roman"/>
                <w:sz w:val="18"/>
                <w:szCs w:val="18"/>
              </w:rPr>
              <w:t xml:space="preserve"> z możliwością zainstalowania minimum dwóch procesorów.</w:t>
            </w:r>
          </w:p>
          <w:p w14:paraId="139677DB" w14:textId="77777777" w:rsidR="00586F5C" w:rsidRPr="006F176A" w:rsidRDefault="00586F5C" w:rsidP="003013F9">
            <w:pPr>
              <w:spacing w:line="276" w:lineRule="auto"/>
              <w:rPr>
                <w:rFonts w:cs="Times New Roman"/>
                <w:sz w:val="18"/>
                <w:szCs w:val="18"/>
              </w:rPr>
            </w:pPr>
            <w:r w:rsidRPr="006F176A">
              <w:rPr>
                <w:rFonts w:cs="Times New Roman"/>
                <w:sz w:val="18"/>
                <w:szCs w:val="18"/>
              </w:rPr>
              <w:t>Płyta główna musi być zaprojektowana przez producenta serwera i oznaczona jego znakiem firmowym.</w:t>
            </w:r>
          </w:p>
        </w:tc>
        <w:tc>
          <w:tcPr>
            <w:tcW w:w="2996" w:type="dxa"/>
            <w:tcBorders>
              <w:top w:val="single" w:sz="4" w:space="0" w:color="000000"/>
              <w:left w:val="single" w:sz="4" w:space="0" w:color="000000"/>
              <w:bottom w:val="single" w:sz="4" w:space="0" w:color="000000"/>
              <w:right w:val="single" w:sz="4" w:space="0" w:color="000000"/>
            </w:tcBorders>
            <w:vAlign w:val="center"/>
          </w:tcPr>
          <w:p w14:paraId="0E80CAC1" w14:textId="77777777" w:rsidR="00586F5C" w:rsidRPr="006F176A" w:rsidRDefault="00586F5C" w:rsidP="003013F9">
            <w:pPr>
              <w:spacing w:line="276" w:lineRule="auto"/>
              <w:rPr>
                <w:rFonts w:cs="Times New Roman"/>
                <w:sz w:val="18"/>
                <w:szCs w:val="18"/>
              </w:rPr>
            </w:pPr>
            <w:r>
              <w:rPr>
                <w:rFonts w:cs="Times New Roman"/>
                <w:sz w:val="18"/>
                <w:szCs w:val="18"/>
              </w:rPr>
              <w:t>Spełnia</w:t>
            </w:r>
          </w:p>
        </w:tc>
      </w:tr>
      <w:tr w:rsidR="00586F5C" w:rsidRPr="006F176A" w14:paraId="17D1B8F6" w14:textId="77777777"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14:paraId="53BE1F4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4.</w:t>
            </w:r>
          </w:p>
        </w:tc>
        <w:tc>
          <w:tcPr>
            <w:tcW w:w="6907" w:type="dxa"/>
            <w:gridSpan w:val="3"/>
            <w:tcBorders>
              <w:top w:val="single" w:sz="4" w:space="0" w:color="000000"/>
              <w:left w:val="single" w:sz="4" w:space="0" w:color="000000"/>
              <w:bottom w:val="single" w:sz="4" w:space="0" w:color="000000"/>
              <w:right w:val="single" w:sz="4" w:space="0" w:color="000000"/>
            </w:tcBorders>
          </w:tcPr>
          <w:p w14:paraId="3FC3D0C6" w14:textId="77777777" w:rsidR="00586F5C" w:rsidRPr="006F176A" w:rsidRDefault="00586F5C" w:rsidP="003013F9">
            <w:pPr>
              <w:spacing w:line="276" w:lineRule="auto"/>
              <w:rPr>
                <w:rFonts w:cs="Times New Roman"/>
                <w:sz w:val="18"/>
                <w:szCs w:val="18"/>
              </w:rPr>
            </w:pPr>
            <w:r w:rsidRPr="006F176A">
              <w:rPr>
                <w:rFonts w:cs="Times New Roman"/>
                <w:b/>
                <w:bCs/>
                <w:sz w:val="18"/>
                <w:szCs w:val="18"/>
              </w:rPr>
              <w:t xml:space="preserve">Chipset </w:t>
            </w:r>
            <w:r w:rsidRPr="006F176A">
              <w:rPr>
                <w:rFonts w:cs="Times New Roman"/>
                <w:bCs/>
                <w:sz w:val="18"/>
                <w:szCs w:val="18"/>
              </w:rPr>
              <w:t>- d</w:t>
            </w:r>
            <w:r w:rsidRPr="006F176A">
              <w:rPr>
                <w:rFonts w:cs="Times New Roman"/>
                <w:sz w:val="18"/>
                <w:szCs w:val="18"/>
              </w:rPr>
              <w:t>edykowany przez producenta procesora do pracy w serwerach dwuprocesorowych.</w:t>
            </w:r>
          </w:p>
        </w:tc>
        <w:tc>
          <w:tcPr>
            <w:tcW w:w="2996" w:type="dxa"/>
            <w:tcBorders>
              <w:top w:val="single" w:sz="4" w:space="0" w:color="000000"/>
              <w:left w:val="single" w:sz="4" w:space="0" w:color="000000"/>
              <w:bottom w:val="single" w:sz="4" w:space="0" w:color="000000"/>
              <w:right w:val="single" w:sz="4" w:space="0" w:color="000000"/>
            </w:tcBorders>
            <w:vAlign w:val="center"/>
          </w:tcPr>
          <w:p w14:paraId="562D02D0" w14:textId="77777777" w:rsidR="00586F5C" w:rsidRPr="006F176A" w:rsidRDefault="00586F5C" w:rsidP="003013F9">
            <w:pPr>
              <w:spacing w:line="276" w:lineRule="auto"/>
              <w:rPr>
                <w:rFonts w:cs="Times New Roman"/>
                <w:sz w:val="18"/>
                <w:szCs w:val="18"/>
              </w:rPr>
            </w:pPr>
          </w:p>
        </w:tc>
      </w:tr>
      <w:tr w:rsidR="00586F5C" w:rsidRPr="006F176A" w14:paraId="370CD997" w14:textId="77777777"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14:paraId="63B16F3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5.</w:t>
            </w:r>
          </w:p>
        </w:tc>
        <w:tc>
          <w:tcPr>
            <w:tcW w:w="1748" w:type="dxa"/>
            <w:tcBorders>
              <w:top w:val="single" w:sz="4" w:space="0" w:color="000000"/>
              <w:left w:val="single" w:sz="4" w:space="0" w:color="000000"/>
              <w:bottom w:val="single" w:sz="4" w:space="0" w:color="000000"/>
              <w:right w:val="single" w:sz="4" w:space="0" w:color="000000"/>
            </w:tcBorders>
          </w:tcPr>
          <w:p w14:paraId="29044D2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Procesor</w:t>
            </w:r>
          </w:p>
        </w:tc>
        <w:tc>
          <w:tcPr>
            <w:tcW w:w="5159" w:type="dxa"/>
            <w:gridSpan w:val="2"/>
            <w:tcBorders>
              <w:top w:val="single" w:sz="4" w:space="0" w:color="000000"/>
              <w:left w:val="single" w:sz="4" w:space="0" w:color="000000"/>
              <w:bottom w:val="single" w:sz="4" w:space="0" w:color="000000"/>
              <w:right w:val="single" w:sz="4" w:space="0" w:color="000000"/>
            </w:tcBorders>
          </w:tcPr>
          <w:p w14:paraId="25107F2D"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Jeden procesor 8-rdzeniowy, min. 2.1GHz częstotliwości nominalnej, osiągający w testach </w:t>
            </w:r>
            <w:proofErr w:type="spellStart"/>
            <w:r w:rsidRPr="006F176A">
              <w:rPr>
                <w:rFonts w:cs="Times New Roman"/>
                <w:sz w:val="18"/>
                <w:szCs w:val="18"/>
              </w:rPr>
              <w:t>PassMark</w:t>
            </w:r>
            <w:proofErr w:type="spellEnd"/>
            <w:r w:rsidRPr="006F176A">
              <w:rPr>
                <w:rFonts w:cs="Times New Roman"/>
                <w:sz w:val="18"/>
                <w:szCs w:val="18"/>
              </w:rPr>
              <w:t xml:space="preserve"> CPU Mark wynik 11000pkt</w:t>
            </w:r>
          </w:p>
          <w:p w14:paraId="04EBA90F"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Wynik testu musi być opublikowany na stronie www.cpubenchmark.net w dniu złożenia oferty. </w:t>
            </w:r>
          </w:p>
          <w:p w14:paraId="5FC15168" w14:textId="77777777" w:rsidR="00586F5C" w:rsidRPr="006F176A" w:rsidRDefault="00586F5C" w:rsidP="003013F9">
            <w:pPr>
              <w:spacing w:line="276" w:lineRule="auto"/>
              <w:rPr>
                <w:rFonts w:cs="Times New Roman"/>
                <w:b/>
                <w:color w:val="FF0000"/>
                <w:sz w:val="18"/>
                <w:szCs w:val="18"/>
              </w:rPr>
            </w:pPr>
            <w:r w:rsidRPr="006F176A">
              <w:rPr>
                <w:rFonts w:cs="Times New Roman"/>
                <w:b/>
                <w:color w:val="FF0000"/>
                <w:sz w:val="18"/>
                <w:szCs w:val="18"/>
              </w:rPr>
              <w:t>Do oferty należy załączyć wyniki testów.</w:t>
            </w:r>
          </w:p>
        </w:tc>
        <w:tc>
          <w:tcPr>
            <w:tcW w:w="2996" w:type="dxa"/>
            <w:tcBorders>
              <w:top w:val="single" w:sz="4" w:space="0" w:color="000000"/>
              <w:left w:val="single" w:sz="4" w:space="0" w:color="000000"/>
              <w:bottom w:val="single" w:sz="4" w:space="0" w:color="000000"/>
              <w:right w:val="single" w:sz="4" w:space="0" w:color="000000"/>
            </w:tcBorders>
            <w:vAlign w:val="center"/>
          </w:tcPr>
          <w:p w14:paraId="165CDC06" w14:textId="77777777" w:rsidR="00586F5C" w:rsidRPr="006F176A" w:rsidRDefault="00586F5C" w:rsidP="003013F9">
            <w:pPr>
              <w:spacing w:line="276" w:lineRule="auto"/>
              <w:rPr>
                <w:rFonts w:cs="Times New Roman"/>
                <w:sz w:val="18"/>
                <w:szCs w:val="18"/>
              </w:rPr>
            </w:pPr>
            <w:r w:rsidRPr="006F176A">
              <w:rPr>
                <w:rFonts w:cs="Times New Roman"/>
                <w:sz w:val="18"/>
                <w:szCs w:val="18"/>
              </w:rPr>
              <w:t>Częstotliwość nominalna: …………..</w:t>
            </w:r>
          </w:p>
          <w:p w14:paraId="03719279" w14:textId="77777777" w:rsidR="00586F5C" w:rsidRPr="006F176A" w:rsidRDefault="00586F5C" w:rsidP="003013F9">
            <w:pPr>
              <w:spacing w:line="276" w:lineRule="auto"/>
              <w:rPr>
                <w:rFonts w:cs="Times New Roman"/>
                <w:sz w:val="18"/>
                <w:szCs w:val="18"/>
              </w:rPr>
            </w:pPr>
            <w:r w:rsidRPr="006F176A">
              <w:rPr>
                <w:rFonts w:cs="Times New Roman"/>
                <w:sz w:val="18"/>
                <w:szCs w:val="18"/>
              </w:rPr>
              <w:t>Pozostałe wymogi - spełnia</w:t>
            </w:r>
          </w:p>
        </w:tc>
      </w:tr>
      <w:tr w:rsidR="00586F5C" w:rsidRPr="006F176A" w14:paraId="6B2F40C2" w14:textId="77777777" w:rsidTr="00586F5C">
        <w:trPr>
          <w:trHeight w:val="244"/>
          <w:jc w:val="center"/>
        </w:trPr>
        <w:tc>
          <w:tcPr>
            <w:tcW w:w="493" w:type="dxa"/>
            <w:tcBorders>
              <w:top w:val="single" w:sz="4" w:space="0" w:color="000000"/>
              <w:left w:val="single" w:sz="4" w:space="0" w:color="000000"/>
              <w:bottom w:val="single" w:sz="4" w:space="0" w:color="000000"/>
              <w:right w:val="single" w:sz="4" w:space="0" w:color="000000"/>
            </w:tcBorders>
          </w:tcPr>
          <w:p w14:paraId="0304411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6.</w:t>
            </w:r>
          </w:p>
        </w:tc>
        <w:tc>
          <w:tcPr>
            <w:tcW w:w="1748" w:type="dxa"/>
            <w:tcBorders>
              <w:top w:val="single" w:sz="4" w:space="0" w:color="000000"/>
              <w:left w:val="single" w:sz="4" w:space="0" w:color="000000"/>
              <w:bottom w:val="single" w:sz="4" w:space="0" w:color="000000"/>
              <w:right w:val="single" w:sz="4" w:space="0" w:color="000000"/>
            </w:tcBorders>
          </w:tcPr>
          <w:p w14:paraId="5541AA8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Pamięć RAM</w:t>
            </w:r>
          </w:p>
        </w:tc>
        <w:tc>
          <w:tcPr>
            <w:tcW w:w="5159" w:type="dxa"/>
            <w:gridSpan w:val="2"/>
            <w:tcBorders>
              <w:top w:val="single" w:sz="4" w:space="0" w:color="000000"/>
              <w:left w:val="single" w:sz="4" w:space="0" w:color="000000"/>
              <w:bottom w:val="single" w:sz="4" w:space="0" w:color="000000"/>
              <w:right w:val="single" w:sz="4" w:space="0" w:color="000000"/>
            </w:tcBorders>
          </w:tcPr>
          <w:p w14:paraId="5338E0F4" w14:textId="77777777" w:rsidR="00586F5C" w:rsidRPr="006F176A" w:rsidRDefault="00586F5C" w:rsidP="003013F9">
            <w:pPr>
              <w:spacing w:line="276" w:lineRule="auto"/>
              <w:rPr>
                <w:rFonts w:cs="Times New Roman"/>
                <w:sz w:val="18"/>
                <w:szCs w:val="18"/>
              </w:rPr>
            </w:pPr>
            <w:r w:rsidRPr="006F176A">
              <w:rPr>
                <w:rFonts w:cs="Times New Roman"/>
                <w:sz w:val="18"/>
                <w:szCs w:val="18"/>
              </w:rPr>
              <w:t>32GB DDR4 RDIMM 3200MHz w układzie 2x 16GB,</w:t>
            </w:r>
          </w:p>
          <w:p w14:paraId="481AD98A" w14:textId="77777777" w:rsidR="00586F5C" w:rsidRPr="006F176A" w:rsidRDefault="00586F5C" w:rsidP="003013F9">
            <w:pPr>
              <w:spacing w:line="276" w:lineRule="auto"/>
              <w:rPr>
                <w:rFonts w:cs="Times New Roman"/>
                <w:sz w:val="18"/>
                <w:szCs w:val="18"/>
              </w:rPr>
            </w:pPr>
            <w:r w:rsidRPr="006F176A">
              <w:rPr>
                <w:rFonts w:cs="Times New Roman"/>
                <w:sz w:val="18"/>
                <w:szCs w:val="18"/>
              </w:rPr>
              <w:t>Na płycie głównej powinno znajdować się minimum 16 slotów przeznaczonych do instalacji pamięci. Płyta główna powinna obsługiwać do 512GB pamięci RAM.</w:t>
            </w:r>
          </w:p>
          <w:p w14:paraId="4918685C"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Zabezpieczenia pamięci RAM: Memory </w:t>
            </w:r>
            <w:proofErr w:type="spellStart"/>
            <w:r w:rsidRPr="006F176A">
              <w:rPr>
                <w:rFonts w:cs="Times New Roman"/>
                <w:sz w:val="18"/>
                <w:szCs w:val="18"/>
              </w:rPr>
              <w:t>Rank</w:t>
            </w:r>
            <w:proofErr w:type="spellEnd"/>
            <w:r w:rsidRPr="006F176A">
              <w:rPr>
                <w:rFonts w:cs="Times New Roman"/>
                <w:sz w:val="18"/>
                <w:szCs w:val="18"/>
              </w:rPr>
              <w:t xml:space="preserve"> Sparing, Memory Mirror, </w:t>
            </w:r>
            <w:proofErr w:type="spellStart"/>
            <w:r w:rsidRPr="006F176A">
              <w:rPr>
                <w:rFonts w:cs="Times New Roman"/>
                <w:sz w:val="18"/>
                <w:szCs w:val="18"/>
              </w:rPr>
              <w:t>Failed</w:t>
            </w:r>
            <w:proofErr w:type="spellEnd"/>
            <w:r w:rsidRPr="006F176A">
              <w:rPr>
                <w:rFonts w:cs="Times New Roman"/>
                <w:sz w:val="18"/>
                <w:szCs w:val="18"/>
              </w:rPr>
              <w:t xml:space="preserve"> DIMM </w:t>
            </w:r>
            <w:proofErr w:type="spellStart"/>
            <w:r w:rsidRPr="006F176A">
              <w:rPr>
                <w:rFonts w:cs="Times New Roman"/>
                <w:sz w:val="18"/>
                <w:szCs w:val="18"/>
              </w:rPr>
              <w:t>isolation</w:t>
            </w:r>
            <w:proofErr w:type="spellEnd"/>
            <w:r w:rsidRPr="006F176A">
              <w:rPr>
                <w:rFonts w:cs="Times New Roman"/>
                <w:sz w:val="18"/>
                <w:szCs w:val="18"/>
              </w:rPr>
              <w:t xml:space="preserve">, Memory </w:t>
            </w:r>
            <w:proofErr w:type="spellStart"/>
            <w:r w:rsidRPr="006F176A">
              <w:rPr>
                <w:rFonts w:cs="Times New Roman"/>
                <w:sz w:val="18"/>
                <w:szCs w:val="18"/>
              </w:rPr>
              <w:t>Address</w:t>
            </w:r>
            <w:proofErr w:type="spellEnd"/>
            <w:r w:rsidRPr="006F176A">
              <w:rPr>
                <w:rFonts w:cs="Times New Roman"/>
                <w:sz w:val="18"/>
                <w:szCs w:val="18"/>
              </w:rPr>
              <w:t xml:space="preserve"> </w:t>
            </w:r>
            <w:proofErr w:type="spellStart"/>
            <w:r w:rsidRPr="006F176A">
              <w:rPr>
                <w:rFonts w:cs="Times New Roman"/>
                <w:sz w:val="18"/>
                <w:szCs w:val="18"/>
              </w:rPr>
              <w:t>Parity</w:t>
            </w:r>
            <w:proofErr w:type="spellEnd"/>
            <w:r w:rsidRPr="006F176A">
              <w:rPr>
                <w:rFonts w:cs="Times New Roman"/>
                <w:sz w:val="18"/>
                <w:szCs w:val="18"/>
              </w:rPr>
              <w:t xml:space="preserve"> </w:t>
            </w:r>
            <w:proofErr w:type="spellStart"/>
            <w:r w:rsidRPr="006F176A">
              <w:rPr>
                <w:rFonts w:cs="Times New Roman"/>
                <w:sz w:val="18"/>
                <w:szCs w:val="18"/>
              </w:rPr>
              <w:t>Protection</w:t>
            </w:r>
            <w:proofErr w:type="spellEnd"/>
            <w:r w:rsidRPr="006F176A">
              <w:rPr>
                <w:rFonts w:cs="Times New Roman"/>
                <w:sz w:val="18"/>
                <w:szCs w:val="18"/>
              </w:rPr>
              <w:t xml:space="preserve">, Memory </w:t>
            </w:r>
            <w:proofErr w:type="spellStart"/>
            <w:r w:rsidRPr="006F176A">
              <w:rPr>
                <w:rFonts w:cs="Times New Roman"/>
                <w:sz w:val="18"/>
                <w:szCs w:val="18"/>
              </w:rPr>
              <w:t>Thermal</w:t>
            </w:r>
            <w:proofErr w:type="spellEnd"/>
            <w:r w:rsidRPr="006F176A">
              <w:rPr>
                <w:rFonts w:cs="Times New Roman"/>
                <w:sz w:val="18"/>
                <w:szCs w:val="18"/>
              </w:rPr>
              <w:t xml:space="preserve"> </w:t>
            </w:r>
            <w:proofErr w:type="spellStart"/>
            <w:r w:rsidRPr="006F176A">
              <w:rPr>
                <w:rFonts w:cs="Times New Roman"/>
                <w:sz w:val="18"/>
                <w:szCs w:val="18"/>
              </w:rPr>
              <w:t>Throttling</w:t>
            </w:r>
            <w:proofErr w:type="spellEnd"/>
          </w:p>
        </w:tc>
        <w:tc>
          <w:tcPr>
            <w:tcW w:w="2996" w:type="dxa"/>
            <w:tcBorders>
              <w:top w:val="single" w:sz="4" w:space="0" w:color="000000"/>
              <w:left w:val="single" w:sz="4" w:space="0" w:color="000000"/>
              <w:bottom w:val="single" w:sz="4" w:space="0" w:color="000000"/>
              <w:right w:val="single" w:sz="4" w:space="0" w:color="000000"/>
            </w:tcBorders>
            <w:vAlign w:val="center"/>
          </w:tcPr>
          <w:p w14:paraId="48687A79"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42159A13" w14:textId="77777777" w:rsidTr="00586F5C">
        <w:trPr>
          <w:trHeight w:val="248"/>
          <w:jc w:val="center"/>
        </w:trPr>
        <w:tc>
          <w:tcPr>
            <w:tcW w:w="493" w:type="dxa"/>
            <w:tcBorders>
              <w:top w:val="single" w:sz="4" w:space="0" w:color="000000"/>
              <w:left w:val="single" w:sz="4" w:space="0" w:color="000000"/>
              <w:bottom w:val="single" w:sz="4" w:space="0" w:color="000000"/>
              <w:right w:val="single" w:sz="4" w:space="0" w:color="000000"/>
            </w:tcBorders>
          </w:tcPr>
          <w:p w14:paraId="0ED4334A"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7.</w:t>
            </w:r>
          </w:p>
        </w:tc>
        <w:tc>
          <w:tcPr>
            <w:tcW w:w="1748" w:type="dxa"/>
            <w:tcBorders>
              <w:top w:val="single" w:sz="4" w:space="0" w:color="000000"/>
              <w:left w:val="single" w:sz="4" w:space="0" w:color="000000"/>
              <w:bottom w:val="single" w:sz="4" w:space="0" w:color="000000"/>
              <w:right w:val="single" w:sz="4" w:space="0" w:color="000000"/>
            </w:tcBorders>
          </w:tcPr>
          <w:p w14:paraId="7DC04511"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Gniazda PCI</w:t>
            </w:r>
          </w:p>
        </w:tc>
        <w:tc>
          <w:tcPr>
            <w:tcW w:w="5159" w:type="dxa"/>
            <w:gridSpan w:val="2"/>
            <w:tcBorders>
              <w:top w:val="single" w:sz="4" w:space="0" w:color="000000"/>
              <w:left w:val="single" w:sz="4" w:space="0" w:color="000000"/>
              <w:bottom w:val="single" w:sz="4" w:space="0" w:color="000000"/>
              <w:right w:val="single" w:sz="4" w:space="0" w:color="000000"/>
            </w:tcBorders>
          </w:tcPr>
          <w:p w14:paraId="54269D4D"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Min. jeden slot </w:t>
            </w:r>
            <w:proofErr w:type="spellStart"/>
            <w:r w:rsidRPr="006F176A">
              <w:rPr>
                <w:rFonts w:cs="Times New Roman"/>
                <w:sz w:val="18"/>
                <w:szCs w:val="18"/>
              </w:rPr>
              <w:t>PCIe</w:t>
            </w:r>
            <w:proofErr w:type="spellEnd"/>
            <w:r w:rsidRPr="006F176A">
              <w:rPr>
                <w:rFonts w:cs="Times New Roman"/>
                <w:sz w:val="18"/>
                <w:szCs w:val="18"/>
              </w:rPr>
              <w:t xml:space="preserve"> Gen 3 o prędkości min. x16</w:t>
            </w:r>
          </w:p>
        </w:tc>
        <w:tc>
          <w:tcPr>
            <w:tcW w:w="2996" w:type="dxa"/>
            <w:tcBorders>
              <w:top w:val="single" w:sz="4" w:space="0" w:color="000000"/>
              <w:left w:val="single" w:sz="4" w:space="0" w:color="000000"/>
              <w:bottom w:val="single" w:sz="4" w:space="0" w:color="000000"/>
              <w:right w:val="single" w:sz="4" w:space="0" w:color="000000"/>
            </w:tcBorders>
            <w:vAlign w:val="center"/>
          </w:tcPr>
          <w:p w14:paraId="686D8430" w14:textId="77777777" w:rsidR="00586F5C" w:rsidRPr="006F176A" w:rsidRDefault="00586F5C" w:rsidP="003013F9">
            <w:pPr>
              <w:spacing w:line="276" w:lineRule="auto"/>
              <w:rPr>
                <w:rFonts w:cs="Times New Roman"/>
                <w:sz w:val="18"/>
                <w:szCs w:val="18"/>
              </w:rPr>
            </w:pPr>
            <w:r w:rsidRPr="006F176A">
              <w:rPr>
                <w:rFonts w:cs="Times New Roman"/>
                <w:sz w:val="18"/>
                <w:szCs w:val="18"/>
              </w:rPr>
              <w:t>Ilość slotów:………….</w:t>
            </w:r>
          </w:p>
          <w:p w14:paraId="4C7510E2" w14:textId="77777777" w:rsidR="00586F5C" w:rsidRPr="006F176A" w:rsidRDefault="00586F5C" w:rsidP="003013F9">
            <w:pPr>
              <w:spacing w:line="276" w:lineRule="auto"/>
              <w:rPr>
                <w:rFonts w:cs="Times New Roman"/>
                <w:sz w:val="18"/>
                <w:szCs w:val="18"/>
              </w:rPr>
            </w:pPr>
          </w:p>
        </w:tc>
      </w:tr>
      <w:tr w:rsidR="00586F5C" w:rsidRPr="006F176A" w14:paraId="629ECA37" w14:textId="77777777" w:rsidTr="00586F5C">
        <w:trPr>
          <w:trHeight w:val="260"/>
          <w:jc w:val="center"/>
        </w:trPr>
        <w:tc>
          <w:tcPr>
            <w:tcW w:w="493" w:type="dxa"/>
            <w:tcBorders>
              <w:top w:val="single" w:sz="4" w:space="0" w:color="000000"/>
              <w:left w:val="single" w:sz="4" w:space="0" w:color="000000"/>
              <w:bottom w:val="single" w:sz="4" w:space="0" w:color="000000"/>
              <w:right w:val="single" w:sz="4" w:space="0" w:color="000000"/>
            </w:tcBorders>
          </w:tcPr>
          <w:p w14:paraId="51C49AED"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7E784FA2"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Interfejsy sieciowe</w:t>
            </w:r>
          </w:p>
        </w:tc>
        <w:tc>
          <w:tcPr>
            <w:tcW w:w="5159" w:type="dxa"/>
            <w:gridSpan w:val="2"/>
            <w:tcBorders>
              <w:top w:val="single" w:sz="4" w:space="0" w:color="000000"/>
              <w:left w:val="single" w:sz="4" w:space="0" w:color="000000"/>
              <w:bottom w:val="single" w:sz="4" w:space="0" w:color="000000"/>
              <w:right w:val="single" w:sz="4" w:space="0" w:color="000000"/>
            </w:tcBorders>
          </w:tcPr>
          <w:p w14:paraId="6893FC60"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Wbudowane minimum 2 porty typu Gigabit Ethernet Base-T 1 </w:t>
            </w:r>
            <w:proofErr w:type="spellStart"/>
            <w:r w:rsidRPr="006F176A">
              <w:rPr>
                <w:rFonts w:cs="Times New Roman"/>
                <w:sz w:val="18"/>
                <w:szCs w:val="18"/>
              </w:rPr>
              <w:t>Gb</w:t>
            </w:r>
            <w:proofErr w:type="spellEnd"/>
            <w:r w:rsidRPr="006F176A">
              <w:rPr>
                <w:rFonts w:cs="Times New Roman"/>
                <w:sz w:val="18"/>
                <w:szCs w:val="18"/>
              </w:rPr>
              <w:t>/s.</w:t>
            </w:r>
          </w:p>
        </w:tc>
        <w:tc>
          <w:tcPr>
            <w:tcW w:w="2996" w:type="dxa"/>
            <w:tcBorders>
              <w:top w:val="single" w:sz="4" w:space="0" w:color="000000"/>
              <w:left w:val="single" w:sz="4" w:space="0" w:color="000000"/>
              <w:bottom w:val="single" w:sz="4" w:space="0" w:color="000000"/>
              <w:right w:val="single" w:sz="4" w:space="0" w:color="000000"/>
            </w:tcBorders>
            <w:vAlign w:val="center"/>
          </w:tcPr>
          <w:p w14:paraId="1045D8E7" w14:textId="77777777" w:rsidR="00586F5C" w:rsidRPr="006F176A" w:rsidRDefault="00586F5C" w:rsidP="003013F9">
            <w:pPr>
              <w:spacing w:line="276" w:lineRule="auto"/>
              <w:rPr>
                <w:rFonts w:cs="Times New Roman"/>
                <w:sz w:val="18"/>
                <w:szCs w:val="18"/>
              </w:rPr>
            </w:pPr>
            <w:r w:rsidRPr="006F176A">
              <w:rPr>
                <w:rFonts w:cs="Times New Roman"/>
                <w:sz w:val="18"/>
                <w:szCs w:val="18"/>
              </w:rPr>
              <w:t>Ilość portów: …………….</w:t>
            </w:r>
          </w:p>
        </w:tc>
      </w:tr>
      <w:tr w:rsidR="00586F5C" w:rsidRPr="006F176A" w14:paraId="097DDB5A" w14:textId="77777777" w:rsidTr="00586F5C">
        <w:trPr>
          <w:trHeight w:val="506"/>
          <w:jc w:val="center"/>
        </w:trPr>
        <w:tc>
          <w:tcPr>
            <w:tcW w:w="493" w:type="dxa"/>
            <w:tcBorders>
              <w:top w:val="single" w:sz="4" w:space="0" w:color="000000"/>
              <w:left w:val="single" w:sz="4" w:space="0" w:color="000000"/>
              <w:bottom w:val="single" w:sz="4" w:space="0" w:color="000000"/>
              <w:right w:val="single" w:sz="4" w:space="0" w:color="000000"/>
            </w:tcBorders>
          </w:tcPr>
          <w:p w14:paraId="00C097F2"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9. </w:t>
            </w:r>
          </w:p>
        </w:tc>
        <w:tc>
          <w:tcPr>
            <w:tcW w:w="1748" w:type="dxa"/>
            <w:tcBorders>
              <w:top w:val="single" w:sz="4" w:space="0" w:color="000000"/>
              <w:left w:val="single" w:sz="4" w:space="0" w:color="000000"/>
              <w:bottom w:val="single" w:sz="4" w:space="0" w:color="000000"/>
              <w:right w:val="single" w:sz="4" w:space="0" w:color="000000"/>
            </w:tcBorders>
          </w:tcPr>
          <w:p w14:paraId="7791CAF8"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Dyski twarde</w:t>
            </w:r>
          </w:p>
        </w:tc>
        <w:tc>
          <w:tcPr>
            <w:tcW w:w="5159" w:type="dxa"/>
            <w:gridSpan w:val="2"/>
            <w:tcBorders>
              <w:top w:val="single" w:sz="4" w:space="0" w:color="000000"/>
              <w:left w:val="single" w:sz="4" w:space="0" w:color="000000"/>
              <w:bottom w:val="single" w:sz="4" w:space="0" w:color="000000"/>
              <w:right w:val="single" w:sz="4" w:space="0" w:color="000000"/>
            </w:tcBorders>
            <w:vAlign w:val="center"/>
          </w:tcPr>
          <w:p w14:paraId="2F2484CE" w14:textId="77777777"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Możliwość</w:t>
            </w:r>
            <w:proofErr w:type="spellEnd"/>
            <w:r w:rsidRPr="006F176A">
              <w:rPr>
                <w:rFonts w:cs="Times New Roman"/>
                <w:sz w:val="18"/>
                <w:szCs w:val="18"/>
                <w:lang w:val="de-DE"/>
              </w:rPr>
              <w:t xml:space="preserve"> </w:t>
            </w:r>
            <w:proofErr w:type="spellStart"/>
            <w:r w:rsidRPr="006F176A">
              <w:rPr>
                <w:rFonts w:cs="Times New Roman"/>
                <w:sz w:val="18"/>
                <w:szCs w:val="18"/>
                <w:lang w:val="de-DE"/>
              </w:rPr>
              <w:t>instalacji</w:t>
            </w:r>
            <w:proofErr w:type="spellEnd"/>
            <w:r w:rsidRPr="006F176A">
              <w:rPr>
                <w:rFonts w:cs="Times New Roman"/>
                <w:sz w:val="18"/>
                <w:szCs w:val="18"/>
                <w:lang w:val="de-DE"/>
              </w:rPr>
              <w:t xml:space="preserve"> </w:t>
            </w:r>
            <w:proofErr w:type="spellStart"/>
            <w:r w:rsidRPr="006F176A">
              <w:rPr>
                <w:rFonts w:cs="Times New Roman"/>
                <w:sz w:val="18"/>
                <w:szCs w:val="18"/>
                <w:lang w:val="de-DE"/>
              </w:rPr>
              <w:t>dysków</w:t>
            </w:r>
            <w:proofErr w:type="spellEnd"/>
            <w:r w:rsidRPr="006F176A">
              <w:rPr>
                <w:rFonts w:cs="Times New Roman"/>
                <w:sz w:val="18"/>
                <w:szCs w:val="18"/>
                <w:lang w:val="de-DE"/>
              </w:rPr>
              <w:t xml:space="preserve"> SATA, SAS, SSD.</w:t>
            </w:r>
          </w:p>
          <w:p w14:paraId="2707A9D4" w14:textId="77777777"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Zainstalowane</w:t>
            </w:r>
            <w:proofErr w:type="spellEnd"/>
            <w:r w:rsidRPr="006F176A">
              <w:rPr>
                <w:rFonts w:cs="Times New Roman"/>
                <w:sz w:val="18"/>
                <w:szCs w:val="18"/>
                <w:lang w:val="de-DE"/>
              </w:rPr>
              <w:t xml:space="preserve"> 4 </w:t>
            </w:r>
            <w:proofErr w:type="spellStart"/>
            <w:r w:rsidRPr="006F176A">
              <w:rPr>
                <w:rFonts w:cs="Times New Roman"/>
                <w:sz w:val="18"/>
                <w:szCs w:val="18"/>
                <w:lang w:val="de-DE"/>
              </w:rPr>
              <w:t>dyski</w:t>
            </w:r>
            <w:proofErr w:type="spellEnd"/>
            <w:r w:rsidRPr="006F176A">
              <w:rPr>
                <w:rFonts w:cs="Times New Roman"/>
                <w:sz w:val="18"/>
                <w:szCs w:val="18"/>
                <w:lang w:val="de-DE"/>
              </w:rPr>
              <w:t xml:space="preserve"> min. 960GB SSD SATA Hot-Plug </w:t>
            </w:r>
            <w:proofErr w:type="spellStart"/>
            <w:r w:rsidRPr="006F176A">
              <w:rPr>
                <w:rFonts w:cs="Times New Roman"/>
                <w:sz w:val="18"/>
                <w:szCs w:val="18"/>
                <w:lang w:val="de-DE"/>
              </w:rPr>
              <w:t>typu</w:t>
            </w:r>
            <w:proofErr w:type="spellEnd"/>
            <w:r w:rsidRPr="006F176A">
              <w:rPr>
                <w:rFonts w:cs="Times New Roman"/>
                <w:sz w:val="18"/>
                <w:szCs w:val="18"/>
                <w:lang w:val="de-DE"/>
              </w:rPr>
              <w:t xml:space="preserve"> </w:t>
            </w:r>
            <w:proofErr w:type="spellStart"/>
            <w:r w:rsidRPr="006F176A">
              <w:rPr>
                <w:rFonts w:cs="Times New Roman"/>
                <w:sz w:val="18"/>
                <w:szCs w:val="18"/>
                <w:lang w:val="de-DE"/>
              </w:rPr>
              <w:t>ReadIntensive</w:t>
            </w:r>
            <w:proofErr w:type="spellEnd"/>
            <w:r w:rsidRPr="006F176A">
              <w:rPr>
                <w:rFonts w:cs="Times New Roman"/>
                <w:sz w:val="18"/>
                <w:szCs w:val="18"/>
                <w:lang w:val="de-DE"/>
              </w:rPr>
              <w:t xml:space="preserve"> DWPD&gt;=1</w:t>
            </w:r>
          </w:p>
          <w:p w14:paraId="6C0AFF6E" w14:textId="77777777" w:rsidR="00586F5C" w:rsidRPr="006F176A" w:rsidRDefault="00586F5C" w:rsidP="003013F9">
            <w:pPr>
              <w:spacing w:line="276" w:lineRule="auto"/>
              <w:rPr>
                <w:rFonts w:cs="Times New Roman"/>
                <w:sz w:val="18"/>
                <w:szCs w:val="18"/>
              </w:rPr>
            </w:pPr>
            <w:proofErr w:type="spellStart"/>
            <w:r w:rsidRPr="006F176A">
              <w:rPr>
                <w:rFonts w:cs="Times New Roman"/>
                <w:sz w:val="18"/>
                <w:szCs w:val="18"/>
                <w:lang w:val="de-DE"/>
              </w:rPr>
              <w:t>Możliwość</w:t>
            </w:r>
            <w:proofErr w:type="spellEnd"/>
            <w:r w:rsidRPr="006F176A">
              <w:rPr>
                <w:rFonts w:cs="Times New Roman"/>
                <w:sz w:val="18"/>
                <w:szCs w:val="18"/>
                <w:lang w:val="de-DE"/>
              </w:rPr>
              <w:t xml:space="preserve"> </w:t>
            </w:r>
            <w:proofErr w:type="spellStart"/>
            <w:r w:rsidRPr="006F176A">
              <w:rPr>
                <w:rFonts w:cs="Times New Roman"/>
                <w:sz w:val="18"/>
                <w:szCs w:val="18"/>
                <w:lang w:val="de-DE"/>
              </w:rPr>
              <w:t>zainstalowania</w:t>
            </w:r>
            <w:proofErr w:type="spellEnd"/>
            <w:r w:rsidRPr="006F176A">
              <w:rPr>
                <w:rFonts w:cs="Times New Roman"/>
                <w:sz w:val="18"/>
                <w:szCs w:val="18"/>
                <w:lang w:val="de-DE"/>
              </w:rPr>
              <w:t xml:space="preserve"> </w:t>
            </w:r>
            <w:r w:rsidRPr="006F176A">
              <w:rPr>
                <w:rFonts w:cs="Times New Roman"/>
                <w:sz w:val="18"/>
                <w:szCs w:val="18"/>
              </w:rPr>
              <w:t xml:space="preserve">wewnętrznego modułu dedykowanego dla </w:t>
            </w:r>
            <w:proofErr w:type="spellStart"/>
            <w:r w:rsidRPr="006F176A">
              <w:rPr>
                <w:rFonts w:cs="Times New Roman"/>
                <w:sz w:val="18"/>
                <w:szCs w:val="18"/>
              </w:rPr>
              <w:t>hypervisora</w:t>
            </w:r>
            <w:proofErr w:type="spellEnd"/>
            <w:r w:rsidRPr="006F176A">
              <w:rPr>
                <w:rFonts w:cs="Times New Roman"/>
                <w:sz w:val="18"/>
                <w:szCs w:val="18"/>
              </w:rPr>
              <w:t xml:space="preserve"> </w:t>
            </w:r>
            <w:proofErr w:type="spellStart"/>
            <w:r w:rsidRPr="006F176A">
              <w:rPr>
                <w:rFonts w:cs="Times New Roman"/>
                <w:sz w:val="18"/>
                <w:szCs w:val="18"/>
              </w:rPr>
              <w:t>wirtualizacyjnego</w:t>
            </w:r>
            <w:proofErr w:type="spellEnd"/>
            <w:r w:rsidRPr="006F176A">
              <w:rPr>
                <w:rFonts w:cs="Times New Roman"/>
                <w:sz w:val="18"/>
                <w:szCs w:val="18"/>
              </w:rPr>
              <w:t xml:space="preserve">, wyposażonego w 2 jednakowe nośniki typu </w:t>
            </w:r>
            <w:proofErr w:type="spellStart"/>
            <w:r w:rsidRPr="006F176A">
              <w:rPr>
                <w:rFonts w:cs="Times New Roman"/>
                <w:sz w:val="18"/>
                <w:szCs w:val="18"/>
              </w:rPr>
              <w:t>flash</w:t>
            </w:r>
            <w:proofErr w:type="spellEnd"/>
            <w:r w:rsidRPr="006F176A">
              <w:rPr>
                <w:rFonts w:cs="Times New Roman"/>
                <w:sz w:val="18"/>
                <w:szCs w:val="18"/>
              </w:rPr>
              <w:t xml:space="preserve"> o pojemności minimum 64GB z możliwością konfiguracji zabezpieczenia RAID 1 z poziomu BIOS serwera, rozwiązanie nie może powodować zmniejszenia ilości wnęk na dyski twarde.</w:t>
            </w:r>
          </w:p>
        </w:tc>
        <w:tc>
          <w:tcPr>
            <w:tcW w:w="2996" w:type="dxa"/>
            <w:tcBorders>
              <w:top w:val="single" w:sz="4" w:space="0" w:color="000000"/>
              <w:left w:val="single" w:sz="4" w:space="0" w:color="000000"/>
              <w:bottom w:val="single" w:sz="4" w:space="0" w:color="000000"/>
              <w:right w:val="single" w:sz="4" w:space="0" w:color="000000"/>
            </w:tcBorders>
            <w:vAlign w:val="center"/>
          </w:tcPr>
          <w:p w14:paraId="7CF621DB" w14:textId="77777777"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Spełnia</w:t>
            </w:r>
            <w:proofErr w:type="spellEnd"/>
          </w:p>
        </w:tc>
      </w:tr>
      <w:tr w:rsidR="00586F5C" w:rsidRPr="006F176A" w14:paraId="2E6E0625" w14:textId="77777777"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14:paraId="3C54CAD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10. </w:t>
            </w:r>
          </w:p>
        </w:tc>
        <w:tc>
          <w:tcPr>
            <w:tcW w:w="1748" w:type="dxa"/>
            <w:tcBorders>
              <w:top w:val="single" w:sz="4" w:space="0" w:color="000000"/>
              <w:left w:val="single" w:sz="4" w:space="0" w:color="000000"/>
              <w:bottom w:val="single" w:sz="4" w:space="0" w:color="000000"/>
              <w:right w:val="single" w:sz="4" w:space="0" w:color="000000"/>
            </w:tcBorders>
          </w:tcPr>
          <w:p w14:paraId="1BF7387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Kontroler RAID</w:t>
            </w:r>
          </w:p>
        </w:tc>
        <w:tc>
          <w:tcPr>
            <w:tcW w:w="5159" w:type="dxa"/>
            <w:gridSpan w:val="2"/>
            <w:tcBorders>
              <w:top w:val="single" w:sz="4" w:space="0" w:color="000000"/>
              <w:left w:val="single" w:sz="4" w:space="0" w:color="000000"/>
              <w:bottom w:val="single" w:sz="4" w:space="0" w:color="000000"/>
              <w:right w:val="single" w:sz="4" w:space="0" w:color="000000"/>
            </w:tcBorders>
          </w:tcPr>
          <w:p w14:paraId="763EA95C" w14:textId="77777777" w:rsidR="00586F5C" w:rsidRPr="006F176A" w:rsidRDefault="00586F5C" w:rsidP="003013F9">
            <w:pPr>
              <w:spacing w:line="276" w:lineRule="auto"/>
              <w:rPr>
                <w:rFonts w:cs="Times New Roman"/>
                <w:sz w:val="18"/>
                <w:szCs w:val="18"/>
              </w:rPr>
            </w:pPr>
            <w:r w:rsidRPr="006F176A">
              <w:rPr>
                <w:rFonts w:cs="Times New Roman"/>
                <w:sz w:val="18"/>
                <w:szCs w:val="18"/>
              </w:rPr>
              <w:t>Sprzętowy kontroler dyskowy, możliwe konfiguracje poziomów RAID: 0, 1, 10</w:t>
            </w:r>
          </w:p>
          <w:p w14:paraId="5CF43717"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Wsparcie dla dysków </w:t>
            </w:r>
            <w:proofErr w:type="spellStart"/>
            <w:r w:rsidRPr="006F176A">
              <w:rPr>
                <w:rFonts w:cs="Times New Roman"/>
                <w:sz w:val="18"/>
                <w:szCs w:val="18"/>
              </w:rPr>
              <w:t>samoszyfrujących</w:t>
            </w:r>
            <w:proofErr w:type="spellEnd"/>
            <w:r w:rsidRPr="006F176A">
              <w:rPr>
                <w:rFonts w:cs="Times New Roman"/>
                <w:sz w:val="18"/>
                <w:szCs w:val="18"/>
              </w:rPr>
              <w:t>.</w:t>
            </w:r>
          </w:p>
        </w:tc>
        <w:tc>
          <w:tcPr>
            <w:tcW w:w="2996" w:type="dxa"/>
            <w:tcBorders>
              <w:top w:val="single" w:sz="4" w:space="0" w:color="000000"/>
              <w:left w:val="single" w:sz="4" w:space="0" w:color="000000"/>
              <w:bottom w:val="single" w:sz="4" w:space="0" w:color="000000"/>
              <w:right w:val="single" w:sz="4" w:space="0" w:color="000000"/>
            </w:tcBorders>
            <w:vAlign w:val="center"/>
          </w:tcPr>
          <w:p w14:paraId="1FF2532F"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73145B" w:rsidRPr="006F176A" w14:paraId="6646B4D7" w14:textId="77777777" w:rsidTr="00586F5C">
        <w:trPr>
          <w:trHeight w:val="516"/>
          <w:jc w:val="center"/>
        </w:trPr>
        <w:tc>
          <w:tcPr>
            <w:tcW w:w="493" w:type="dxa"/>
            <w:tcBorders>
              <w:top w:val="single" w:sz="4" w:space="0" w:color="000000"/>
              <w:left w:val="single" w:sz="4" w:space="0" w:color="000000"/>
              <w:bottom w:val="single" w:sz="4" w:space="0" w:color="000000"/>
              <w:right w:val="single" w:sz="4" w:space="0" w:color="000000"/>
            </w:tcBorders>
          </w:tcPr>
          <w:p w14:paraId="4DEE8BA3" w14:textId="77777777" w:rsidR="0073145B" w:rsidRPr="006F176A" w:rsidRDefault="0073145B" w:rsidP="0073145B">
            <w:pPr>
              <w:spacing w:line="276" w:lineRule="auto"/>
              <w:rPr>
                <w:rFonts w:cs="Times New Roman"/>
                <w:b/>
                <w:bCs/>
                <w:sz w:val="18"/>
                <w:szCs w:val="18"/>
              </w:rPr>
            </w:pPr>
            <w:r w:rsidRPr="006F176A">
              <w:rPr>
                <w:rFonts w:cs="Times New Roman"/>
                <w:b/>
                <w:bCs/>
                <w:sz w:val="18"/>
                <w:szCs w:val="18"/>
              </w:rPr>
              <w:t>11.</w:t>
            </w:r>
          </w:p>
        </w:tc>
        <w:tc>
          <w:tcPr>
            <w:tcW w:w="1748" w:type="dxa"/>
            <w:tcBorders>
              <w:top w:val="single" w:sz="4" w:space="0" w:color="000000"/>
              <w:left w:val="single" w:sz="4" w:space="0" w:color="000000"/>
              <w:bottom w:val="single" w:sz="4" w:space="0" w:color="000000"/>
              <w:right w:val="single" w:sz="4" w:space="0" w:color="000000"/>
            </w:tcBorders>
          </w:tcPr>
          <w:p w14:paraId="536FD005" w14:textId="77777777" w:rsidR="0073145B" w:rsidRPr="006F176A" w:rsidRDefault="0073145B" w:rsidP="0073145B">
            <w:pPr>
              <w:spacing w:line="276" w:lineRule="auto"/>
              <w:rPr>
                <w:rFonts w:cs="Times New Roman"/>
                <w:b/>
                <w:bCs/>
                <w:sz w:val="18"/>
                <w:szCs w:val="18"/>
              </w:rPr>
            </w:pPr>
            <w:r w:rsidRPr="006F176A">
              <w:rPr>
                <w:rFonts w:cs="Times New Roman"/>
                <w:b/>
                <w:bCs/>
                <w:sz w:val="18"/>
                <w:szCs w:val="18"/>
              </w:rPr>
              <w:t>Napęd optyczny</w:t>
            </w:r>
          </w:p>
        </w:tc>
        <w:tc>
          <w:tcPr>
            <w:tcW w:w="5159" w:type="dxa"/>
            <w:gridSpan w:val="2"/>
            <w:tcBorders>
              <w:top w:val="single" w:sz="4" w:space="0" w:color="000000"/>
              <w:left w:val="single" w:sz="4" w:space="0" w:color="000000"/>
              <w:bottom w:val="single" w:sz="4" w:space="0" w:color="000000"/>
              <w:right w:val="single" w:sz="4" w:space="0" w:color="000000"/>
            </w:tcBorders>
          </w:tcPr>
          <w:p w14:paraId="038C2790" w14:textId="2B5F28C1" w:rsidR="0073145B" w:rsidRPr="006F176A" w:rsidRDefault="0073145B" w:rsidP="0073145B">
            <w:pPr>
              <w:spacing w:line="276" w:lineRule="auto"/>
              <w:rPr>
                <w:rFonts w:cs="Times New Roman"/>
                <w:sz w:val="18"/>
                <w:szCs w:val="18"/>
              </w:rPr>
            </w:pPr>
            <w:r w:rsidRPr="006F176A">
              <w:rPr>
                <w:rFonts w:cs="Times New Roman"/>
                <w:sz w:val="18"/>
                <w:szCs w:val="18"/>
              </w:rPr>
              <w:t xml:space="preserve">Wbudowany wewnętrzny </w:t>
            </w:r>
            <w:r w:rsidRPr="002D7FFD">
              <w:rPr>
                <w:rFonts w:cs="Times New Roman"/>
                <w:color w:val="FF0000"/>
                <w:sz w:val="18"/>
                <w:szCs w:val="18"/>
              </w:rPr>
              <w:t>Dopisano:</w:t>
            </w:r>
            <w:r>
              <w:rPr>
                <w:rFonts w:cs="Times New Roman"/>
                <w:sz w:val="18"/>
                <w:szCs w:val="18"/>
              </w:rPr>
              <w:t xml:space="preserve"> lub zewnętrzny podłączany przez port USB </w:t>
            </w:r>
            <w:r w:rsidRPr="006F176A">
              <w:rPr>
                <w:rFonts w:cs="Times New Roman"/>
                <w:sz w:val="18"/>
                <w:szCs w:val="18"/>
              </w:rPr>
              <w:t>napęd optyczny DVD-RW lub DVD-ROM</w:t>
            </w:r>
          </w:p>
        </w:tc>
        <w:tc>
          <w:tcPr>
            <w:tcW w:w="2996" w:type="dxa"/>
            <w:tcBorders>
              <w:top w:val="single" w:sz="4" w:space="0" w:color="000000"/>
              <w:left w:val="single" w:sz="4" w:space="0" w:color="000000"/>
              <w:bottom w:val="single" w:sz="4" w:space="0" w:color="000000"/>
              <w:right w:val="single" w:sz="4" w:space="0" w:color="000000"/>
            </w:tcBorders>
          </w:tcPr>
          <w:p w14:paraId="32D66753" w14:textId="77777777" w:rsidR="0073145B" w:rsidRPr="006F176A" w:rsidRDefault="0073145B" w:rsidP="0073145B">
            <w:pPr>
              <w:spacing w:line="276" w:lineRule="auto"/>
              <w:rPr>
                <w:rFonts w:cs="Times New Roman"/>
                <w:sz w:val="18"/>
                <w:szCs w:val="18"/>
              </w:rPr>
            </w:pPr>
            <w:r w:rsidRPr="006F176A">
              <w:rPr>
                <w:rFonts w:cs="Times New Roman"/>
                <w:sz w:val="18"/>
                <w:szCs w:val="18"/>
              </w:rPr>
              <w:t>Spełnia</w:t>
            </w:r>
          </w:p>
        </w:tc>
      </w:tr>
      <w:tr w:rsidR="00586F5C" w:rsidRPr="006F176A" w14:paraId="6B994614"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41948634"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lastRenderedPageBreak/>
              <w:t>12.</w:t>
            </w:r>
          </w:p>
        </w:tc>
        <w:tc>
          <w:tcPr>
            <w:tcW w:w="1748" w:type="dxa"/>
            <w:tcBorders>
              <w:top w:val="single" w:sz="4" w:space="0" w:color="000000"/>
              <w:left w:val="single" w:sz="4" w:space="0" w:color="000000"/>
              <w:bottom w:val="single" w:sz="4" w:space="0" w:color="000000"/>
              <w:right w:val="single" w:sz="4" w:space="0" w:color="000000"/>
            </w:tcBorders>
          </w:tcPr>
          <w:p w14:paraId="79ED5A85"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Wbudowane porty</w:t>
            </w:r>
          </w:p>
        </w:tc>
        <w:tc>
          <w:tcPr>
            <w:tcW w:w="5159" w:type="dxa"/>
            <w:gridSpan w:val="2"/>
            <w:tcBorders>
              <w:top w:val="single" w:sz="4" w:space="0" w:color="000000"/>
              <w:left w:val="single" w:sz="4" w:space="0" w:color="000000"/>
              <w:bottom w:val="single" w:sz="4" w:space="0" w:color="000000"/>
              <w:right w:val="single" w:sz="4" w:space="0" w:color="000000"/>
            </w:tcBorders>
          </w:tcPr>
          <w:p w14:paraId="21B69428" w14:textId="53F04A53" w:rsidR="00586F5C" w:rsidRPr="006F176A" w:rsidRDefault="00586F5C" w:rsidP="003013F9">
            <w:pPr>
              <w:spacing w:line="276" w:lineRule="auto"/>
              <w:rPr>
                <w:rFonts w:cs="Times New Roman"/>
                <w:sz w:val="18"/>
                <w:szCs w:val="18"/>
              </w:rPr>
            </w:pPr>
            <w:r w:rsidRPr="006F176A">
              <w:rPr>
                <w:rFonts w:cs="Times New Roman"/>
                <w:sz w:val="18"/>
                <w:szCs w:val="18"/>
              </w:rPr>
              <w:t xml:space="preserve">min. 4port USB t tym min, </w:t>
            </w:r>
            <w:r w:rsidR="00065A27" w:rsidRPr="000E2BDF">
              <w:rPr>
                <w:rFonts w:cs="Times New Roman"/>
                <w:strike/>
                <w:sz w:val="18"/>
                <w:szCs w:val="18"/>
              </w:rPr>
              <w:t>3x</w:t>
            </w:r>
            <w:r w:rsidR="00065A27" w:rsidRPr="006F176A">
              <w:rPr>
                <w:rFonts w:cs="Times New Roman"/>
                <w:sz w:val="18"/>
                <w:szCs w:val="18"/>
              </w:rPr>
              <w:t xml:space="preserve"> </w:t>
            </w:r>
            <w:r w:rsidR="00065A27" w:rsidRPr="000E2BDF">
              <w:rPr>
                <w:rFonts w:cs="Times New Roman"/>
                <w:color w:val="FF0000"/>
                <w:sz w:val="18"/>
                <w:szCs w:val="18"/>
              </w:rPr>
              <w:t>Dopisane:</w:t>
            </w:r>
            <w:r w:rsidR="00065A27">
              <w:rPr>
                <w:rFonts w:cs="Times New Roman"/>
                <w:sz w:val="18"/>
                <w:szCs w:val="18"/>
              </w:rPr>
              <w:t xml:space="preserve"> 2</w:t>
            </w:r>
            <w:r w:rsidRPr="006F176A">
              <w:rPr>
                <w:rFonts w:cs="Times New Roman"/>
                <w:sz w:val="18"/>
                <w:szCs w:val="18"/>
              </w:rPr>
              <w:t xml:space="preserve"> </w:t>
            </w:r>
            <w:r w:rsidR="00065A27">
              <w:rPr>
                <w:rFonts w:cs="Times New Roman"/>
                <w:sz w:val="18"/>
                <w:szCs w:val="18"/>
              </w:rPr>
              <w:t xml:space="preserve">x </w:t>
            </w:r>
            <w:r w:rsidRPr="006F176A">
              <w:rPr>
                <w:rFonts w:cs="Times New Roman"/>
                <w:sz w:val="18"/>
                <w:szCs w:val="18"/>
              </w:rPr>
              <w:t>USB 3.0, 2 porty RJ45, 2 porty VGA (1 na przednim, drugi na tylnym panelu obudowy), min. 1 port RS232.</w:t>
            </w:r>
          </w:p>
        </w:tc>
        <w:tc>
          <w:tcPr>
            <w:tcW w:w="2996" w:type="dxa"/>
            <w:tcBorders>
              <w:top w:val="single" w:sz="4" w:space="0" w:color="000000"/>
              <w:left w:val="single" w:sz="4" w:space="0" w:color="000000"/>
              <w:bottom w:val="single" w:sz="4" w:space="0" w:color="000000"/>
              <w:right w:val="single" w:sz="4" w:space="0" w:color="000000"/>
            </w:tcBorders>
          </w:tcPr>
          <w:p w14:paraId="745E9579"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1CD7D826"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722268AB"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13.</w:t>
            </w:r>
          </w:p>
        </w:tc>
        <w:tc>
          <w:tcPr>
            <w:tcW w:w="1748" w:type="dxa"/>
            <w:tcBorders>
              <w:top w:val="single" w:sz="4" w:space="0" w:color="000000"/>
              <w:left w:val="single" w:sz="4" w:space="0" w:color="000000"/>
              <w:bottom w:val="single" w:sz="4" w:space="0" w:color="000000"/>
              <w:right w:val="single" w:sz="4" w:space="0" w:color="000000"/>
            </w:tcBorders>
          </w:tcPr>
          <w:p w14:paraId="2D166E9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Video</w:t>
            </w:r>
          </w:p>
        </w:tc>
        <w:tc>
          <w:tcPr>
            <w:tcW w:w="5159" w:type="dxa"/>
            <w:gridSpan w:val="2"/>
            <w:tcBorders>
              <w:top w:val="single" w:sz="4" w:space="0" w:color="000000"/>
              <w:left w:val="single" w:sz="4" w:space="0" w:color="000000"/>
              <w:bottom w:val="single" w:sz="4" w:space="0" w:color="000000"/>
              <w:right w:val="single" w:sz="4" w:space="0" w:color="000000"/>
            </w:tcBorders>
          </w:tcPr>
          <w:p w14:paraId="509E7F09" w14:textId="77777777" w:rsidR="00586F5C" w:rsidRPr="006F176A" w:rsidRDefault="00586F5C" w:rsidP="003013F9">
            <w:pPr>
              <w:spacing w:line="276" w:lineRule="auto"/>
              <w:rPr>
                <w:rFonts w:cs="Times New Roman"/>
                <w:sz w:val="18"/>
                <w:szCs w:val="18"/>
              </w:rPr>
            </w:pPr>
            <w:r w:rsidRPr="006F176A">
              <w:rPr>
                <w:rFonts w:cs="Times New Roman"/>
                <w:sz w:val="18"/>
                <w:szCs w:val="18"/>
              </w:rPr>
              <w:t>Zintegrowana karta graficzna umożliwiająca wyświetlenie rozdzielczości min. 1920x1200</w:t>
            </w:r>
          </w:p>
        </w:tc>
        <w:tc>
          <w:tcPr>
            <w:tcW w:w="2996" w:type="dxa"/>
            <w:tcBorders>
              <w:top w:val="single" w:sz="4" w:space="0" w:color="000000"/>
              <w:left w:val="single" w:sz="4" w:space="0" w:color="000000"/>
              <w:bottom w:val="single" w:sz="4" w:space="0" w:color="000000"/>
              <w:right w:val="single" w:sz="4" w:space="0" w:color="000000"/>
            </w:tcBorders>
          </w:tcPr>
          <w:p w14:paraId="6B7C5BB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59B3CDD7"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1F8BDAB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14.</w:t>
            </w:r>
          </w:p>
        </w:tc>
        <w:tc>
          <w:tcPr>
            <w:tcW w:w="1748" w:type="dxa"/>
            <w:tcBorders>
              <w:top w:val="single" w:sz="4" w:space="0" w:color="000000"/>
              <w:left w:val="single" w:sz="4" w:space="0" w:color="000000"/>
              <w:bottom w:val="single" w:sz="4" w:space="0" w:color="000000"/>
              <w:right w:val="single" w:sz="4" w:space="0" w:color="000000"/>
            </w:tcBorders>
          </w:tcPr>
          <w:p w14:paraId="53532939"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Zasilanie</w:t>
            </w:r>
          </w:p>
        </w:tc>
        <w:tc>
          <w:tcPr>
            <w:tcW w:w="5159" w:type="dxa"/>
            <w:gridSpan w:val="2"/>
            <w:tcBorders>
              <w:top w:val="single" w:sz="4" w:space="0" w:color="000000"/>
              <w:left w:val="single" w:sz="4" w:space="0" w:color="000000"/>
              <w:bottom w:val="single" w:sz="4" w:space="0" w:color="000000"/>
              <w:right w:val="single" w:sz="4" w:space="0" w:color="000000"/>
            </w:tcBorders>
          </w:tcPr>
          <w:p w14:paraId="38616220" w14:textId="77777777" w:rsidR="00586F5C" w:rsidRPr="006F176A" w:rsidRDefault="00586F5C" w:rsidP="003013F9">
            <w:pPr>
              <w:spacing w:line="276" w:lineRule="auto"/>
              <w:rPr>
                <w:rFonts w:cs="Times New Roman"/>
                <w:sz w:val="18"/>
                <w:szCs w:val="18"/>
                <w:lang w:val="en-US"/>
              </w:rPr>
            </w:pPr>
            <w:proofErr w:type="spellStart"/>
            <w:r w:rsidRPr="006F176A">
              <w:rPr>
                <w:rFonts w:cs="Times New Roman"/>
                <w:sz w:val="18"/>
                <w:szCs w:val="18"/>
                <w:lang w:val="en-US"/>
              </w:rPr>
              <w:t>Redundante</w:t>
            </w:r>
            <w:proofErr w:type="spellEnd"/>
            <w:r w:rsidRPr="006F176A">
              <w:rPr>
                <w:rFonts w:cs="Times New Roman"/>
                <w:sz w:val="18"/>
                <w:szCs w:val="18"/>
                <w:lang w:val="en-US"/>
              </w:rPr>
              <w:t xml:space="preserve">, Hot-Plug </w:t>
            </w:r>
            <w:proofErr w:type="spellStart"/>
            <w:r w:rsidRPr="00DF1785">
              <w:rPr>
                <w:rFonts w:cs="Times New Roman"/>
                <w:strike/>
                <w:sz w:val="18"/>
                <w:szCs w:val="18"/>
                <w:lang w:val="en-US"/>
              </w:rPr>
              <w:t>maksimum</w:t>
            </w:r>
            <w:proofErr w:type="spellEnd"/>
            <w:r w:rsidRPr="006F176A">
              <w:rPr>
                <w:rFonts w:cs="Times New Roman"/>
                <w:sz w:val="18"/>
                <w:szCs w:val="18"/>
                <w:lang w:val="en-US"/>
              </w:rPr>
              <w:t xml:space="preserve"> 550W.</w:t>
            </w:r>
            <w:r w:rsidR="00DF1785">
              <w:rPr>
                <w:rFonts w:cs="Times New Roman"/>
                <w:sz w:val="18"/>
                <w:szCs w:val="18"/>
                <w:lang w:val="en-US"/>
              </w:rPr>
              <w:t xml:space="preserve"> </w:t>
            </w:r>
            <w:proofErr w:type="spellStart"/>
            <w:r w:rsidR="00DF1785" w:rsidRPr="00DF1785">
              <w:rPr>
                <w:rFonts w:cs="Times New Roman"/>
                <w:color w:val="FF0000"/>
                <w:sz w:val="18"/>
                <w:szCs w:val="18"/>
                <w:lang w:val="en-US"/>
              </w:rPr>
              <w:t>Dopisane</w:t>
            </w:r>
            <w:proofErr w:type="spellEnd"/>
            <w:r w:rsidR="00DF1785" w:rsidRPr="00DF1785">
              <w:rPr>
                <w:rFonts w:cs="Times New Roman"/>
                <w:color w:val="FF0000"/>
                <w:sz w:val="18"/>
                <w:szCs w:val="18"/>
                <w:lang w:val="en-US"/>
              </w:rPr>
              <w:t xml:space="preserve">: </w:t>
            </w:r>
            <w:proofErr w:type="spellStart"/>
            <w:r w:rsidR="00DF1785" w:rsidRPr="00DF1785">
              <w:rPr>
                <w:rFonts w:cs="Times New Roman"/>
                <w:color w:val="FF0000"/>
                <w:sz w:val="18"/>
                <w:szCs w:val="18"/>
                <w:lang w:val="en-US"/>
              </w:rPr>
              <w:t>lub</w:t>
            </w:r>
            <w:proofErr w:type="spellEnd"/>
            <w:r w:rsidR="00DF1785" w:rsidRPr="00DF1785">
              <w:rPr>
                <w:rFonts w:cs="Times New Roman"/>
                <w:color w:val="FF0000"/>
                <w:sz w:val="18"/>
                <w:szCs w:val="18"/>
                <w:lang w:val="en-US"/>
              </w:rPr>
              <w:t xml:space="preserve"> 600W</w:t>
            </w:r>
          </w:p>
          <w:p w14:paraId="0AFE271E" w14:textId="77777777" w:rsidR="00586F5C" w:rsidRPr="006F176A" w:rsidRDefault="00586F5C" w:rsidP="003013F9">
            <w:pPr>
              <w:spacing w:line="276" w:lineRule="auto"/>
              <w:rPr>
                <w:rFonts w:cs="Times New Roman"/>
                <w:sz w:val="18"/>
                <w:szCs w:val="18"/>
              </w:rPr>
            </w:pPr>
            <w:r w:rsidRPr="006F176A">
              <w:rPr>
                <w:rFonts w:cs="Times New Roman"/>
                <w:sz w:val="18"/>
                <w:szCs w:val="18"/>
              </w:rPr>
              <w:t>C13 do C14, styl PDU, 10 amperów, przewód zasilający o długości 2m</w:t>
            </w:r>
          </w:p>
        </w:tc>
        <w:tc>
          <w:tcPr>
            <w:tcW w:w="2996" w:type="dxa"/>
            <w:tcBorders>
              <w:top w:val="single" w:sz="4" w:space="0" w:color="000000"/>
              <w:left w:val="single" w:sz="4" w:space="0" w:color="000000"/>
              <w:bottom w:val="single" w:sz="4" w:space="0" w:color="000000"/>
              <w:right w:val="single" w:sz="4" w:space="0" w:color="000000"/>
            </w:tcBorders>
            <w:vAlign w:val="center"/>
          </w:tcPr>
          <w:p w14:paraId="532F53EF" w14:textId="77777777" w:rsidR="00586F5C" w:rsidRPr="006F176A" w:rsidRDefault="00586F5C" w:rsidP="003013F9">
            <w:pPr>
              <w:spacing w:line="276" w:lineRule="auto"/>
              <w:rPr>
                <w:rFonts w:cs="Times New Roman"/>
                <w:sz w:val="18"/>
                <w:szCs w:val="18"/>
                <w:lang w:val="en-US"/>
              </w:rPr>
            </w:pPr>
            <w:proofErr w:type="spellStart"/>
            <w:r w:rsidRPr="006F176A">
              <w:rPr>
                <w:rFonts w:cs="Times New Roman"/>
                <w:sz w:val="18"/>
                <w:szCs w:val="18"/>
                <w:lang w:val="en-US"/>
              </w:rPr>
              <w:t>Spełnia</w:t>
            </w:r>
            <w:proofErr w:type="spellEnd"/>
          </w:p>
        </w:tc>
      </w:tr>
      <w:tr w:rsidR="00586F5C" w:rsidRPr="006F176A" w14:paraId="68EC59F8"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61EC9F0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15.</w:t>
            </w:r>
          </w:p>
        </w:tc>
        <w:tc>
          <w:tcPr>
            <w:tcW w:w="1748" w:type="dxa"/>
            <w:tcBorders>
              <w:top w:val="single" w:sz="4" w:space="0" w:color="000000"/>
              <w:left w:val="single" w:sz="4" w:space="0" w:color="000000"/>
              <w:bottom w:val="single" w:sz="4" w:space="0" w:color="000000"/>
              <w:right w:val="single" w:sz="4" w:space="0" w:color="000000"/>
            </w:tcBorders>
          </w:tcPr>
          <w:p w14:paraId="4D9D94ED"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Bezpieczeństwo</w:t>
            </w:r>
          </w:p>
        </w:tc>
        <w:tc>
          <w:tcPr>
            <w:tcW w:w="5159" w:type="dxa"/>
            <w:gridSpan w:val="2"/>
            <w:tcBorders>
              <w:top w:val="single" w:sz="4" w:space="0" w:color="000000"/>
              <w:left w:val="single" w:sz="4" w:space="0" w:color="000000"/>
              <w:bottom w:val="single" w:sz="4" w:space="0" w:color="000000"/>
              <w:right w:val="single" w:sz="4" w:space="0" w:color="000000"/>
            </w:tcBorders>
          </w:tcPr>
          <w:p w14:paraId="31672995" w14:textId="77777777" w:rsidR="00586F5C" w:rsidRPr="006F176A" w:rsidRDefault="00586F5C" w:rsidP="003013F9">
            <w:pPr>
              <w:spacing w:line="276" w:lineRule="auto"/>
              <w:rPr>
                <w:rFonts w:cs="Times New Roman"/>
                <w:sz w:val="18"/>
                <w:szCs w:val="18"/>
              </w:rPr>
            </w:pPr>
            <w:r w:rsidRPr="006F176A">
              <w:rPr>
                <w:rFonts w:cs="Times New Roman"/>
                <w:sz w:val="18"/>
                <w:szCs w:val="18"/>
              </w:rPr>
              <w:t>Zintegrowany z płytą główną moduł TPM.</w:t>
            </w:r>
          </w:p>
          <w:p w14:paraId="5DB2F8AB" w14:textId="77777777" w:rsidR="00586F5C" w:rsidRPr="006F176A" w:rsidRDefault="00586F5C" w:rsidP="003013F9">
            <w:pPr>
              <w:spacing w:line="276" w:lineRule="auto"/>
              <w:rPr>
                <w:rFonts w:cs="Times New Roman"/>
                <w:sz w:val="18"/>
                <w:szCs w:val="18"/>
              </w:rPr>
            </w:pPr>
            <w:r w:rsidRPr="006F176A">
              <w:rPr>
                <w:rFonts w:cs="Times New Roman"/>
                <w:sz w:val="18"/>
                <w:szCs w:val="18"/>
              </w:rPr>
              <w:t>Wbudowany czujnik otwarcia obudowy współpracujący z BIOS i kartą zarządzającą.</w:t>
            </w:r>
          </w:p>
        </w:tc>
        <w:tc>
          <w:tcPr>
            <w:tcW w:w="2996" w:type="dxa"/>
            <w:tcBorders>
              <w:top w:val="single" w:sz="4" w:space="0" w:color="000000"/>
              <w:left w:val="single" w:sz="4" w:space="0" w:color="000000"/>
              <w:bottom w:val="single" w:sz="4" w:space="0" w:color="000000"/>
              <w:right w:val="single" w:sz="4" w:space="0" w:color="000000"/>
            </w:tcBorders>
            <w:vAlign w:val="center"/>
          </w:tcPr>
          <w:p w14:paraId="35FA9329"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28535C29"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4E44634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16.</w:t>
            </w:r>
          </w:p>
        </w:tc>
        <w:tc>
          <w:tcPr>
            <w:tcW w:w="6907" w:type="dxa"/>
            <w:gridSpan w:val="3"/>
            <w:tcBorders>
              <w:top w:val="single" w:sz="4" w:space="0" w:color="000000"/>
              <w:left w:val="single" w:sz="4" w:space="0" w:color="000000"/>
              <w:bottom w:val="single" w:sz="4" w:space="0" w:color="000000"/>
              <w:right w:val="single" w:sz="4" w:space="0" w:color="000000"/>
            </w:tcBorders>
          </w:tcPr>
          <w:p w14:paraId="30A148A6"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sz w:val="18"/>
                <w:szCs w:val="18"/>
              </w:rPr>
              <w:t>System operacyjny</w:t>
            </w:r>
            <w:r w:rsidRPr="006F176A">
              <w:rPr>
                <w:rFonts w:cs="Times New Roman"/>
                <w:sz w:val="18"/>
                <w:szCs w:val="18"/>
              </w:rPr>
              <w:t xml:space="preserve"> - Microsoft Windows Server 2022 </w:t>
            </w:r>
            <w:proofErr w:type="spellStart"/>
            <w:r w:rsidRPr="006F176A">
              <w:rPr>
                <w:rFonts w:cs="Times New Roman"/>
                <w:sz w:val="18"/>
                <w:szCs w:val="18"/>
              </w:rPr>
              <w:t>Essential</w:t>
            </w:r>
            <w:proofErr w:type="spellEnd"/>
            <w:r w:rsidRPr="006F176A">
              <w:rPr>
                <w:rFonts w:cs="Times New Roman"/>
                <w:sz w:val="18"/>
                <w:szCs w:val="18"/>
              </w:rPr>
              <w:t xml:space="preserve"> lub równoważne spełniające następujące kryteria:</w:t>
            </w:r>
          </w:p>
          <w:p w14:paraId="366CE870"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Instalacja i użytkowanie aplikacji 32-bit. i 64- bit. na dostarczonym systemie operacyjnym</w:t>
            </w:r>
          </w:p>
          <w:p w14:paraId="0B1DEC41"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Współpraca z procesorami o architekturze x86-64 − Ilość obsługiwanych przez system rdzeni w ramach dostarczonej licencji - co najmniej 8</w:t>
            </w:r>
          </w:p>
          <w:p w14:paraId="15FD2BBE"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Praca w roli kontrolera domeny Active Directory</w:t>
            </w:r>
          </w:p>
          <w:p w14:paraId="2C83DF5B"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DHCP</w:t>
            </w:r>
          </w:p>
          <w:p w14:paraId="5A1C7CE6"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DNS</w:t>
            </w:r>
          </w:p>
          <w:p w14:paraId="11F07167"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klienta i serwera czasu (NTP)</w:t>
            </w:r>
          </w:p>
          <w:p w14:paraId="503B3AD5"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usług informacyjnych WWW</w:t>
            </w:r>
          </w:p>
          <w:p w14:paraId="0B4CE2FC"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plików z uwierzytelnieniem i autoryzacją dostępu w domenie Active Directory</w:t>
            </w:r>
          </w:p>
          <w:p w14:paraId="1FAC9CB7"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wydruku z uwierzytelnieniem i autoryzacją dostępu w domenie Active Directory</w:t>
            </w:r>
          </w:p>
          <w:p w14:paraId="3C04D0AD"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wydruku z uwierzytelnieniem i autoryzacją dostępu w domenie Active Directory</w:t>
            </w:r>
          </w:p>
          <w:p w14:paraId="1FC65F88"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 ramach dostarczonej licencji zawarte prawo do użytkowania i dostępu do oprogramowania oferowanego przez producenta systemu operacyjnego.</w:t>
            </w:r>
          </w:p>
        </w:tc>
        <w:tc>
          <w:tcPr>
            <w:tcW w:w="2996" w:type="dxa"/>
            <w:tcBorders>
              <w:top w:val="single" w:sz="4" w:space="0" w:color="000000"/>
              <w:left w:val="single" w:sz="4" w:space="0" w:color="000000"/>
              <w:bottom w:val="single" w:sz="4" w:space="0" w:color="000000"/>
              <w:right w:val="single" w:sz="4" w:space="0" w:color="000000"/>
            </w:tcBorders>
            <w:vAlign w:val="center"/>
          </w:tcPr>
          <w:p w14:paraId="184BA05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4DCC2557"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210364F7"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17.</w:t>
            </w:r>
          </w:p>
        </w:tc>
        <w:tc>
          <w:tcPr>
            <w:tcW w:w="6907" w:type="dxa"/>
            <w:gridSpan w:val="3"/>
            <w:tcBorders>
              <w:top w:val="single" w:sz="4" w:space="0" w:color="000000"/>
              <w:left w:val="single" w:sz="4" w:space="0" w:color="000000"/>
              <w:bottom w:val="single" w:sz="4" w:space="0" w:color="000000"/>
              <w:right w:val="single" w:sz="4" w:space="0" w:color="000000"/>
            </w:tcBorders>
          </w:tcPr>
          <w:p w14:paraId="1A4529EE" w14:textId="77777777" w:rsidR="00586F5C" w:rsidRPr="006F176A" w:rsidRDefault="00586F5C" w:rsidP="003013F9">
            <w:pPr>
              <w:spacing w:line="276" w:lineRule="auto"/>
              <w:rPr>
                <w:rFonts w:cs="Times New Roman"/>
                <w:sz w:val="18"/>
                <w:szCs w:val="18"/>
              </w:rPr>
            </w:pPr>
            <w:r w:rsidRPr="006F176A">
              <w:rPr>
                <w:rFonts w:cs="Times New Roman"/>
                <w:b/>
                <w:sz w:val="18"/>
                <w:szCs w:val="18"/>
              </w:rPr>
              <w:t>Zarządzanie</w:t>
            </w:r>
            <w:r w:rsidRPr="006F176A">
              <w:rPr>
                <w:rFonts w:cs="Times New Roman"/>
                <w:sz w:val="18"/>
                <w:szCs w:val="18"/>
              </w:rPr>
              <w:t xml:space="preserve"> - niezależna od zainstalowanego na serwerze systemu operacyjnego posiadająca dedykowany port Gigabit Ethernet RJ-45 i umożliwiająca:</w:t>
            </w:r>
          </w:p>
          <w:p w14:paraId="6A664CE6"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zdalny dostęp do graficznego interfejsu Web karty zarządzającej;</w:t>
            </w:r>
          </w:p>
          <w:p w14:paraId="71A111A8"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zdalne monitorowanie i informowanie o statusie serwera (m.in. prędkości obrotowej wentylatorów, konfiguracji serwera);</w:t>
            </w:r>
          </w:p>
          <w:p w14:paraId="4B2F4EC5"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szyfrowane połączenie (TLS) oraz autentykacje i autoryzację użytkownika;</w:t>
            </w:r>
          </w:p>
          <w:p w14:paraId="70EDB567"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podmontowania zdalnych wirtualnych napędów;</w:t>
            </w:r>
          </w:p>
          <w:p w14:paraId="6A552873"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wirtualną konsolę z dostępem do myszy, klawiatury;</w:t>
            </w:r>
          </w:p>
          <w:p w14:paraId="5FFDC3AE"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wsparcie dla IPv6;</w:t>
            </w:r>
          </w:p>
          <w:p w14:paraId="2548C660" w14:textId="77777777" w:rsidR="00586F5C" w:rsidRPr="006F176A" w:rsidRDefault="00586F5C" w:rsidP="00EE08C1">
            <w:pPr>
              <w:pStyle w:val="Akapitzlist"/>
              <w:numPr>
                <w:ilvl w:val="0"/>
                <w:numId w:val="38"/>
              </w:numPr>
              <w:spacing w:line="276" w:lineRule="auto"/>
              <w:contextualSpacing/>
              <w:rPr>
                <w:rFonts w:cs="Times New Roman"/>
                <w:sz w:val="18"/>
                <w:szCs w:val="18"/>
                <w:lang w:val="en-US"/>
              </w:rPr>
            </w:pPr>
            <w:proofErr w:type="spellStart"/>
            <w:r w:rsidRPr="006F176A">
              <w:rPr>
                <w:rFonts w:cs="Times New Roman"/>
                <w:sz w:val="18"/>
                <w:szCs w:val="18"/>
                <w:lang w:val="en-US"/>
              </w:rPr>
              <w:t>wsparcie</w:t>
            </w:r>
            <w:proofErr w:type="spellEnd"/>
            <w:r w:rsidRPr="006F176A">
              <w:rPr>
                <w:rFonts w:cs="Times New Roman"/>
                <w:sz w:val="18"/>
                <w:szCs w:val="18"/>
                <w:lang w:val="en-US"/>
              </w:rPr>
              <w:t xml:space="preserve"> </w:t>
            </w:r>
            <w:proofErr w:type="spellStart"/>
            <w:r w:rsidRPr="006F176A">
              <w:rPr>
                <w:rFonts w:cs="Times New Roman"/>
                <w:sz w:val="18"/>
                <w:szCs w:val="18"/>
                <w:lang w:val="en-US"/>
              </w:rPr>
              <w:t>dla</w:t>
            </w:r>
            <w:proofErr w:type="spellEnd"/>
            <w:r w:rsidRPr="006F176A">
              <w:rPr>
                <w:rFonts w:cs="Times New Roman"/>
                <w:sz w:val="18"/>
                <w:szCs w:val="18"/>
                <w:lang w:val="en-US"/>
              </w:rPr>
              <w:t xml:space="preserve"> WSMAN (Web Service for Management); SNMP; IPMI2.0, SSH, Redfish;</w:t>
            </w:r>
          </w:p>
          <w:p w14:paraId="73EF1462"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monitorowania w czasie rzeczywistym poboru prądu przez serwer;</w:t>
            </w:r>
          </w:p>
          <w:p w14:paraId="35EDE6B1"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ustawienia limitu poboru prądu przez konkretny serwer;</w:t>
            </w:r>
          </w:p>
          <w:p w14:paraId="02B7EE25"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integracja z Active Directory;</w:t>
            </w:r>
          </w:p>
          <w:p w14:paraId="6537ACBF"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obsługi przez dwóch administratorów jednocześnie;</w:t>
            </w:r>
          </w:p>
          <w:p w14:paraId="23EB1B25"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 xml:space="preserve">wsparcie dla </w:t>
            </w:r>
            <w:proofErr w:type="spellStart"/>
            <w:r w:rsidRPr="006F176A">
              <w:rPr>
                <w:rFonts w:cs="Times New Roman"/>
                <w:sz w:val="18"/>
                <w:szCs w:val="18"/>
              </w:rPr>
              <w:t>dynamic</w:t>
            </w:r>
            <w:proofErr w:type="spellEnd"/>
            <w:r w:rsidRPr="006F176A">
              <w:rPr>
                <w:rFonts w:cs="Times New Roman"/>
                <w:sz w:val="18"/>
                <w:szCs w:val="18"/>
              </w:rPr>
              <w:t xml:space="preserve"> DNS;</w:t>
            </w:r>
          </w:p>
          <w:p w14:paraId="0D7D194F"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wysyłanie do administratora maila z powiadomieniem o awarii lub zmianie konfiguracji sprzętowej.</w:t>
            </w:r>
          </w:p>
          <w:p w14:paraId="1340AE63"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bezpośredniego zarządzania poprzez dedykowany port USB na przednim panelu serwera</w:t>
            </w:r>
          </w:p>
          <w:p w14:paraId="336ED8C4" w14:textId="77777777" w:rsidR="00586F5C" w:rsidRPr="006F176A" w:rsidRDefault="00586F5C" w:rsidP="00EE08C1">
            <w:pPr>
              <w:pStyle w:val="Akapitzlist"/>
              <w:numPr>
                <w:ilvl w:val="0"/>
                <w:numId w:val="38"/>
              </w:numPr>
              <w:spacing w:line="276" w:lineRule="auto"/>
              <w:contextualSpacing/>
              <w:jc w:val="both"/>
              <w:rPr>
                <w:rFonts w:cs="Times New Roman"/>
                <w:sz w:val="18"/>
                <w:szCs w:val="18"/>
              </w:rPr>
            </w:pPr>
            <w:r w:rsidRPr="006F176A">
              <w:rPr>
                <w:rFonts w:cs="Times New Roman"/>
                <w:sz w:val="18"/>
                <w:szCs w:val="18"/>
              </w:rPr>
              <w:t xml:space="preserve">możliwość zarządzania do 50 serwerów bezpośrednio z konsoli karty zarządzającej </w:t>
            </w:r>
            <w:r w:rsidRPr="006F176A">
              <w:rPr>
                <w:rFonts w:cs="Times New Roman"/>
                <w:sz w:val="18"/>
                <w:szCs w:val="18"/>
              </w:rPr>
              <w:lastRenderedPageBreak/>
              <w:t>pojedynczego serwera</w:t>
            </w:r>
          </w:p>
          <w:p w14:paraId="3E7EB803" w14:textId="77777777" w:rsidR="00586F5C" w:rsidRPr="006F176A" w:rsidRDefault="00586F5C" w:rsidP="003013F9">
            <w:pPr>
              <w:spacing w:line="276" w:lineRule="auto"/>
              <w:rPr>
                <w:rFonts w:cs="Times New Roman"/>
                <w:sz w:val="18"/>
                <w:szCs w:val="18"/>
              </w:rPr>
            </w:pPr>
            <w:r w:rsidRPr="00DF1785">
              <w:rPr>
                <w:rFonts w:cs="Times New Roman"/>
                <w:strike/>
                <w:sz w:val="18"/>
                <w:szCs w:val="18"/>
              </w:rPr>
              <w:t xml:space="preserve">Karta powinna posiadać możliwość wyposażenia we wbudowaną wewnętrzną pamięć SD lub USB o pojemności 16GB do przechowywania sterowników i </w:t>
            </w:r>
            <w:proofErr w:type="spellStart"/>
            <w:r w:rsidRPr="00DF1785">
              <w:rPr>
                <w:rFonts w:cs="Times New Roman"/>
                <w:strike/>
                <w:sz w:val="18"/>
                <w:szCs w:val="18"/>
              </w:rPr>
              <w:t>firmware'ów</w:t>
            </w:r>
            <w:proofErr w:type="spellEnd"/>
            <w:r w:rsidRPr="00DF1785">
              <w:rPr>
                <w:rFonts w:cs="Times New Roman"/>
                <w:strike/>
                <w:sz w:val="18"/>
                <w:szCs w:val="18"/>
              </w:rPr>
              <w:t xml:space="preserve"> komponentów serwera, umożliwiająca szybką instalację wspieranych systemów operacyjnych</w:t>
            </w:r>
            <w:r w:rsidRPr="006F176A">
              <w:rPr>
                <w:rFonts w:cs="Times New Roman"/>
                <w:sz w:val="18"/>
                <w:szCs w:val="18"/>
              </w:rPr>
              <w:t>.</w:t>
            </w:r>
            <w:r w:rsidR="00DF1785">
              <w:rPr>
                <w:rFonts w:cs="Times New Roman"/>
                <w:sz w:val="18"/>
                <w:szCs w:val="18"/>
              </w:rPr>
              <w:t xml:space="preserve"> </w:t>
            </w:r>
            <w:r w:rsidR="00DF1785" w:rsidRPr="00DF1785">
              <w:rPr>
                <w:rFonts w:cs="Times New Roman"/>
                <w:color w:val="FF0000"/>
                <w:sz w:val="18"/>
                <w:szCs w:val="18"/>
              </w:rPr>
              <w:t>Zapis usunięto</w:t>
            </w:r>
          </w:p>
        </w:tc>
        <w:tc>
          <w:tcPr>
            <w:tcW w:w="2996" w:type="dxa"/>
            <w:tcBorders>
              <w:top w:val="single" w:sz="4" w:space="0" w:color="000000"/>
              <w:left w:val="single" w:sz="4" w:space="0" w:color="000000"/>
              <w:bottom w:val="single" w:sz="4" w:space="0" w:color="000000"/>
              <w:right w:val="single" w:sz="4" w:space="0" w:color="000000"/>
            </w:tcBorders>
            <w:vAlign w:val="center"/>
          </w:tcPr>
          <w:p w14:paraId="1E6618A5"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6F176A" w14:paraId="2028EA29"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2BC16BA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18.</w:t>
            </w:r>
          </w:p>
        </w:tc>
        <w:tc>
          <w:tcPr>
            <w:tcW w:w="6907" w:type="dxa"/>
            <w:gridSpan w:val="3"/>
            <w:tcBorders>
              <w:top w:val="single" w:sz="4" w:space="0" w:color="000000"/>
              <w:left w:val="single" w:sz="4" w:space="0" w:color="000000"/>
              <w:bottom w:val="single" w:sz="4" w:space="0" w:color="000000"/>
              <w:right w:val="single" w:sz="4" w:space="0" w:color="000000"/>
            </w:tcBorders>
          </w:tcPr>
          <w:p w14:paraId="364C82FF" w14:textId="77777777" w:rsidR="00586F5C" w:rsidRPr="006F176A" w:rsidRDefault="00586F5C" w:rsidP="003013F9">
            <w:pPr>
              <w:spacing w:line="276" w:lineRule="auto"/>
              <w:rPr>
                <w:rFonts w:cs="Times New Roman"/>
                <w:sz w:val="18"/>
                <w:szCs w:val="18"/>
              </w:rPr>
            </w:pPr>
            <w:r w:rsidRPr="006F176A">
              <w:rPr>
                <w:rFonts w:cs="Times New Roman"/>
                <w:b/>
                <w:sz w:val="18"/>
                <w:szCs w:val="18"/>
              </w:rPr>
              <w:t>Certyfikaty</w:t>
            </w:r>
            <w:r w:rsidRPr="006F176A">
              <w:rPr>
                <w:rFonts w:cs="Times New Roman"/>
                <w:sz w:val="18"/>
                <w:szCs w:val="18"/>
              </w:rPr>
              <w:t xml:space="preserve"> - Serwer musi być wyprodukowany zgodnie z normą  ISO-9001:2015 oraz ISO-14001.</w:t>
            </w:r>
          </w:p>
          <w:p w14:paraId="304A3E7D" w14:textId="77777777" w:rsidR="00586F5C" w:rsidRPr="006F176A" w:rsidRDefault="00586F5C" w:rsidP="003013F9">
            <w:pPr>
              <w:spacing w:line="276" w:lineRule="auto"/>
              <w:rPr>
                <w:rFonts w:cs="Times New Roman"/>
                <w:sz w:val="18"/>
                <w:szCs w:val="18"/>
              </w:rPr>
            </w:pPr>
            <w:r w:rsidRPr="006F176A">
              <w:rPr>
                <w:rFonts w:cs="Times New Roman"/>
                <w:sz w:val="18"/>
                <w:szCs w:val="18"/>
              </w:rPr>
              <w:t>Serwer musi posiadać deklaracja CE.</w:t>
            </w:r>
          </w:p>
        </w:tc>
        <w:tc>
          <w:tcPr>
            <w:tcW w:w="2996" w:type="dxa"/>
            <w:tcBorders>
              <w:top w:val="single" w:sz="4" w:space="0" w:color="000000"/>
              <w:left w:val="single" w:sz="4" w:space="0" w:color="000000"/>
              <w:bottom w:val="single" w:sz="4" w:space="0" w:color="000000"/>
              <w:right w:val="single" w:sz="4" w:space="0" w:color="000000"/>
            </w:tcBorders>
            <w:vAlign w:val="center"/>
          </w:tcPr>
          <w:p w14:paraId="2B4C10B0"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1C41C013"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5CABDF8A"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19.</w:t>
            </w:r>
          </w:p>
        </w:tc>
        <w:tc>
          <w:tcPr>
            <w:tcW w:w="6907" w:type="dxa"/>
            <w:gridSpan w:val="3"/>
            <w:tcBorders>
              <w:top w:val="single" w:sz="4" w:space="0" w:color="000000"/>
              <w:left w:val="single" w:sz="4" w:space="0" w:color="000000"/>
              <w:bottom w:val="single" w:sz="4" w:space="0" w:color="000000"/>
              <w:right w:val="single" w:sz="4" w:space="0" w:color="000000"/>
            </w:tcBorders>
          </w:tcPr>
          <w:p w14:paraId="48AB9743"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bCs/>
                <w:sz w:val="18"/>
                <w:szCs w:val="18"/>
              </w:rPr>
              <w:t>Warunki gwarancji</w:t>
            </w:r>
            <w:r w:rsidRPr="006F176A">
              <w:rPr>
                <w:rFonts w:cs="Times New Roman"/>
                <w:sz w:val="18"/>
                <w:szCs w:val="18"/>
              </w:rPr>
              <w:t xml:space="preserve"> - 36 miesięcy gwarancji realizowanej w miejscu instalacji sprzętu przez organizację serwisową producenta, z czasem reakcji do następnego dnia roboczego od przyjęcia zgłoszenia, możliwość zgłaszania awarii w trybie 365x7x24 poprzez ogólnopolską linię telefoniczną producenta.</w:t>
            </w:r>
          </w:p>
          <w:p w14:paraId="79D6AEEB" w14:textId="77777777" w:rsidR="00586F5C" w:rsidRPr="006F176A" w:rsidRDefault="00586F5C" w:rsidP="003013F9">
            <w:pPr>
              <w:spacing w:line="276" w:lineRule="auto"/>
              <w:rPr>
                <w:rFonts w:cs="Times New Roman"/>
                <w:sz w:val="18"/>
                <w:szCs w:val="18"/>
              </w:rPr>
            </w:pPr>
            <w:r w:rsidRPr="006F176A">
              <w:rPr>
                <w:rFonts w:cs="Times New Roman"/>
                <w:color w:val="000000" w:themeColor="text1"/>
                <w:sz w:val="18"/>
                <w:szCs w:val="18"/>
              </w:rPr>
              <w:t>W przypadku awarii dyski twarde pozostają własnością Zamawiającego.</w:t>
            </w:r>
          </w:p>
          <w:p w14:paraId="3C015572" w14:textId="77777777" w:rsidR="00586F5C" w:rsidRPr="006F176A" w:rsidRDefault="00586F5C" w:rsidP="003013F9">
            <w:pPr>
              <w:spacing w:line="276" w:lineRule="auto"/>
              <w:rPr>
                <w:rFonts w:cs="Times New Roman"/>
                <w:sz w:val="18"/>
                <w:szCs w:val="18"/>
              </w:rPr>
            </w:pPr>
            <w:r w:rsidRPr="006F176A">
              <w:rPr>
                <w:rFonts w:cs="Times New Roman"/>
                <w:sz w:val="18"/>
                <w:szCs w:val="18"/>
              </w:rPr>
              <w:t>Firma serwisująca musi posiadać ISO 9001: 2015 na świadczenie usług serwisowych oraz posiadać autoryzacje producenta – dokumenty potwierdzające załączyć do oferty.</w:t>
            </w:r>
          </w:p>
          <w:p w14:paraId="1A37DBCB" w14:textId="77777777" w:rsidR="00586F5C" w:rsidRPr="006F176A" w:rsidRDefault="00586F5C" w:rsidP="003013F9">
            <w:pPr>
              <w:spacing w:line="276" w:lineRule="auto"/>
              <w:rPr>
                <w:rFonts w:cs="Times New Roman"/>
                <w:sz w:val="18"/>
                <w:szCs w:val="18"/>
              </w:rPr>
            </w:pPr>
            <w:r w:rsidRPr="006F176A">
              <w:rPr>
                <w:rFonts w:cs="Times New Roman"/>
                <w:sz w:val="18"/>
                <w:szCs w:val="18"/>
              </w:rPr>
              <w:t>Do oferty należy załączyć Oświadczenie producenta, że w przypadku nie wywiązywania się z obowiązków gwarancyjnych oferenta lub firmy serwisującej, przejmie na siebie wszelkie zobowiązania związane z serwisem.</w:t>
            </w:r>
          </w:p>
        </w:tc>
        <w:tc>
          <w:tcPr>
            <w:tcW w:w="2996" w:type="dxa"/>
            <w:tcBorders>
              <w:top w:val="single" w:sz="4" w:space="0" w:color="000000"/>
              <w:left w:val="single" w:sz="4" w:space="0" w:color="000000"/>
              <w:bottom w:val="single" w:sz="4" w:space="0" w:color="000000"/>
              <w:right w:val="single" w:sz="4" w:space="0" w:color="000000"/>
            </w:tcBorders>
            <w:vAlign w:val="center"/>
          </w:tcPr>
          <w:p w14:paraId="6BF7CB5E"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bl>
    <w:p w14:paraId="2172542C" w14:textId="77777777" w:rsidR="00586F5C" w:rsidRPr="00CC659D" w:rsidRDefault="00586F5C" w:rsidP="00586F5C">
      <w:pPr>
        <w:spacing w:line="276" w:lineRule="auto"/>
        <w:ind w:right="118"/>
        <w:jc w:val="center"/>
      </w:pPr>
    </w:p>
    <w:p w14:paraId="3A13E976" w14:textId="77777777" w:rsidR="00586F5C" w:rsidRPr="00CC659D" w:rsidRDefault="00586F5C" w:rsidP="00586F5C">
      <w:pPr>
        <w:spacing w:line="276" w:lineRule="auto"/>
        <w:jc w:val="center"/>
        <w:rPr>
          <w:rFonts w:eastAsia="Arial"/>
        </w:rPr>
      </w:pPr>
      <w:r w:rsidRPr="00CC659D">
        <w:rPr>
          <w:rFonts w:eastAsia="Arial"/>
        </w:rPr>
        <w:br w:type="page"/>
      </w:r>
    </w:p>
    <w:tbl>
      <w:tblPr>
        <w:tblStyle w:val="TableGrid"/>
        <w:tblW w:w="10377" w:type="dxa"/>
        <w:jc w:val="center"/>
        <w:tblInd w:w="0" w:type="dxa"/>
        <w:tblCellMar>
          <w:left w:w="5" w:type="dxa"/>
          <w:right w:w="43" w:type="dxa"/>
        </w:tblCellMar>
        <w:tblLook w:val="04A0" w:firstRow="1" w:lastRow="0" w:firstColumn="1" w:lastColumn="0" w:noHBand="0" w:noVBand="1"/>
      </w:tblPr>
      <w:tblGrid>
        <w:gridCol w:w="445"/>
        <w:gridCol w:w="1860"/>
        <w:gridCol w:w="5019"/>
        <w:gridCol w:w="3053"/>
      </w:tblGrid>
      <w:tr w:rsidR="00586F5C" w:rsidRPr="006F176A" w14:paraId="71572F43" w14:textId="77777777"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14:paraId="28F026AA"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stacje robocze – 3 sztuki</w:t>
            </w:r>
          </w:p>
        </w:tc>
        <w:tc>
          <w:tcPr>
            <w:tcW w:w="3053" w:type="dxa"/>
            <w:tcBorders>
              <w:top w:val="single" w:sz="4" w:space="0" w:color="000000"/>
              <w:left w:val="single" w:sz="4" w:space="0" w:color="000000"/>
              <w:bottom w:val="single" w:sz="4" w:space="0" w:color="000000"/>
              <w:right w:val="single" w:sz="4" w:space="0" w:color="000000"/>
            </w:tcBorders>
          </w:tcPr>
          <w:p w14:paraId="20081696" w14:textId="77777777" w:rsidR="00586F5C" w:rsidRPr="006F176A" w:rsidRDefault="00586F5C" w:rsidP="00586F5C">
            <w:pPr>
              <w:spacing w:line="276" w:lineRule="auto"/>
              <w:jc w:val="center"/>
              <w:rPr>
                <w:rFonts w:cs="Times New Roman"/>
                <w:b/>
                <w:sz w:val="18"/>
                <w:szCs w:val="18"/>
              </w:rPr>
            </w:pPr>
            <w:r w:rsidRPr="006F176A">
              <w:rPr>
                <w:rFonts w:cs="Times New Roman"/>
                <w:b/>
                <w:sz w:val="18"/>
                <w:szCs w:val="18"/>
              </w:rPr>
              <w:t>Oświadczenia Wykonawcy</w:t>
            </w:r>
          </w:p>
        </w:tc>
      </w:tr>
      <w:tr w:rsidR="00586F5C" w:rsidRPr="006F176A" w14:paraId="2215E9E4" w14:textId="77777777"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14:paraId="38BD1513" w14:textId="77777777"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Nazwa producenta: …………………………………….</w:t>
            </w:r>
          </w:p>
          <w:p w14:paraId="48DE5DEE" w14:textId="77777777"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Model urządzenia: …………………………………….</w:t>
            </w:r>
          </w:p>
          <w:p w14:paraId="15C6601C" w14:textId="77777777"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Dane techniczne oferowanego urządzenia:</w:t>
            </w:r>
          </w:p>
        </w:tc>
        <w:tc>
          <w:tcPr>
            <w:tcW w:w="3053" w:type="dxa"/>
            <w:tcBorders>
              <w:top w:val="single" w:sz="4" w:space="0" w:color="000000"/>
              <w:left w:val="single" w:sz="4" w:space="0" w:color="000000"/>
              <w:bottom w:val="single" w:sz="4" w:space="0" w:color="000000"/>
              <w:right w:val="single" w:sz="4" w:space="0" w:color="000000"/>
            </w:tcBorders>
          </w:tcPr>
          <w:p w14:paraId="7661D42E" w14:textId="77777777" w:rsidR="00586F5C" w:rsidRPr="006F176A" w:rsidRDefault="00586F5C" w:rsidP="00586F5C">
            <w:pPr>
              <w:spacing w:before="120" w:after="120"/>
              <w:jc w:val="center"/>
              <w:rPr>
                <w:rFonts w:eastAsia="Arial" w:cs="Times New Roman"/>
                <w:sz w:val="18"/>
                <w:szCs w:val="18"/>
              </w:rPr>
            </w:pPr>
          </w:p>
        </w:tc>
      </w:tr>
      <w:tr w:rsidR="00586F5C" w:rsidRPr="006F176A" w14:paraId="68EDD36B" w14:textId="77777777"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14:paraId="3DBA8900"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w:t>
            </w:r>
          </w:p>
        </w:tc>
        <w:tc>
          <w:tcPr>
            <w:tcW w:w="1860" w:type="dxa"/>
            <w:tcBorders>
              <w:top w:val="single" w:sz="4" w:space="0" w:color="000000"/>
              <w:left w:val="single" w:sz="4" w:space="0" w:color="000000"/>
              <w:bottom w:val="single" w:sz="4" w:space="0" w:color="000000"/>
              <w:right w:val="single" w:sz="4" w:space="0" w:color="000000"/>
            </w:tcBorders>
          </w:tcPr>
          <w:p w14:paraId="38268F2E"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Stan</w:t>
            </w:r>
          </w:p>
        </w:tc>
        <w:tc>
          <w:tcPr>
            <w:tcW w:w="5019" w:type="dxa"/>
            <w:tcBorders>
              <w:top w:val="single" w:sz="4" w:space="0" w:color="000000"/>
              <w:left w:val="single" w:sz="4" w:space="0" w:color="000000"/>
              <w:bottom w:val="single" w:sz="4" w:space="0" w:color="000000"/>
              <w:right w:val="single" w:sz="4" w:space="0" w:color="000000"/>
            </w:tcBorders>
          </w:tcPr>
          <w:p w14:paraId="3A4FAACF" w14:textId="77777777" w:rsidR="00586F5C" w:rsidRPr="006F176A" w:rsidRDefault="00586F5C" w:rsidP="00586F5C">
            <w:pPr>
              <w:spacing w:line="276" w:lineRule="auto"/>
              <w:jc w:val="center"/>
              <w:rPr>
                <w:rFonts w:cs="Times New Roman"/>
                <w:sz w:val="18"/>
                <w:szCs w:val="18"/>
              </w:rPr>
            </w:pPr>
            <w:r w:rsidRPr="006F176A">
              <w:rPr>
                <w:rFonts w:cs="Times New Roman"/>
                <w:sz w:val="18"/>
                <w:szCs w:val="18"/>
              </w:rPr>
              <w:t>Nowy</w:t>
            </w:r>
          </w:p>
        </w:tc>
        <w:tc>
          <w:tcPr>
            <w:tcW w:w="3053" w:type="dxa"/>
            <w:tcBorders>
              <w:top w:val="single" w:sz="4" w:space="0" w:color="000000"/>
              <w:left w:val="single" w:sz="4" w:space="0" w:color="000000"/>
              <w:bottom w:val="single" w:sz="4" w:space="0" w:color="000000"/>
              <w:right w:val="single" w:sz="4" w:space="0" w:color="000000"/>
            </w:tcBorders>
          </w:tcPr>
          <w:p w14:paraId="1D588B89" w14:textId="77777777" w:rsidR="00586F5C" w:rsidRPr="006F176A" w:rsidRDefault="00586F5C" w:rsidP="00586F5C">
            <w:pPr>
              <w:spacing w:line="276" w:lineRule="auto"/>
              <w:jc w:val="center"/>
              <w:rPr>
                <w:rFonts w:cs="Times New Roman"/>
                <w:sz w:val="18"/>
                <w:szCs w:val="18"/>
              </w:rPr>
            </w:pPr>
            <w:r w:rsidRPr="006F176A">
              <w:rPr>
                <w:rFonts w:cs="Times New Roman"/>
                <w:sz w:val="18"/>
                <w:szCs w:val="18"/>
              </w:rPr>
              <w:t>Spełnia</w:t>
            </w:r>
          </w:p>
        </w:tc>
      </w:tr>
      <w:tr w:rsidR="00586F5C" w:rsidRPr="006F176A" w14:paraId="324175E5" w14:textId="77777777"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14:paraId="06D4A91C"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2.</w:t>
            </w:r>
          </w:p>
        </w:tc>
        <w:tc>
          <w:tcPr>
            <w:tcW w:w="1860" w:type="dxa"/>
            <w:tcBorders>
              <w:top w:val="single" w:sz="4" w:space="0" w:color="000000"/>
              <w:left w:val="single" w:sz="4" w:space="0" w:color="000000"/>
              <w:bottom w:val="single" w:sz="4" w:space="0" w:color="000000"/>
              <w:right w:val="single" w:sz="4" w:space="0" w:color="000000"/>
            </w:tcBorders>
          </w:tcPr>
          <w:p w14:paraId="2768469A"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Obudowa</w:t>
            </w:r>
          </w:p>
        </w:tc>
        <w:tc>
          <w:tcPr>
            <w:tcW w:w="5019" w:type="dxa"/>
            <w:tcBorders>
              <w:top w:val="single" w:sz="4" w:space="0" w:color="000000"/>
              <w:left w:val="single" w:sz="4" w:space="0" w:color="000000"/>
              <w:bottom w:val="single" w:sz="4" w:space="0" w:color="000000"/>
              <w:right w:val="single" w:sz="4" w:space="0" w:color="000000"/>
            </w:tcBorders>
          </w:tcPr>
          <w:p w14:paraId="66695AF5" w14:textId="77777777" w:rsidR="00586F5C" w:rsidRPr="006F176A" w:rsidRDefault="00586F5C" w:rsidP="00586F5C">
            <w:pPr>
              <w:spacing w:line="276" w:lineRule="auto"/>
              <w:jc w:val="center"/>
              <w:rPr>
                <w:rFonts w:cs="Times New Roman"/>
                <w:sz w:val="18"/>
                <w:szCs w:val="18"/>
                <w:lang w:val="en-US"/>
              </w:rPr>
            </w:pPr>
            <w:proofErr w:type="spellStart"/>
            <w:r w:rsidRPr="006F176A">
              <w:rPr>
                <w:rFonts w:cs="Times New Roman"/>
                <w:sz w:val="18"/>
                <w:szCs w:val="18"/>
                <w:lang w:val="en-US"/>
              </w:rPr>
              <w:t>typu</w:t>
            </w:r>
            <w:proofErr w:type="spellEnd"/>
            <w:r w:rsidRPr="006F176A">
              <w:rPr>
                <w:rFonts w:cs="Times New Roman"/>
                <w:sz w:val="18"/>
                <w:szCs w:val="18"/>
                <w:lang w:val="en-US"/>
              </w:rPr>
              <w:t xml:space="preserve"> SFF (Small Form Factor)</w:t>
            </w:r>
          </w:p>
        </w:tc>
        <w:tc>
          <w:tcPr>
            <w:tcW w:w="3053" w:type="dxa"/>
            <w:tcBorders>
              <w:top w:val="single" w:sz="4" w:space="0" w:color="000000"/>
              <w:left w:val="single" w:sz="4" w:space="0" w:color="000000"/>
              <w:bottom w:val="single" w:sz="4" w:space="0" w:color="000000"/>
              <w:right w:val="single" w:sz="4" w:space="0" w:color="000000"/>
            </w:tcBorders>
          </w:tcPr>
          <w:p w14:paraId="72D3611C" w14:textId="77777777" w:rsidR="00586F5C" w:rsidRPr="006F176A" w:rsidRDefault="00586F5C" w:rsidP="00586F5C">
            <w:pPr>
              <w:spacing w:line="276" w:lineRule="auto"/>
              <w:jc w:val="center"/>
              <w:rPr>
                <w:rFonts w:cs="Times New Roman"/>
                <w:sz w:val="18"/>
                <w:szCs w:val="18"/>
                <w:lang w:val="en-US"/>
              </w:rPr>
            </w:pPr>
            <w:proofErr w:type="spellStart"/>
            <w:r>
              <w:rPr>
                <w:rFonts w:cs="Times New Roman"/>
                <w:sz w:val="18"/>
                <w:szCs w:val="18"/>
                <w:lang w:val="en-US"/>
              </w:rPr>
              <w:t>Spełnia</w:t>
            </w:r>
            <w:proofErr w:type="spellEnd"/>
          </w:p>
        </w:tc>
      </w:tr>
      <w:tr w:rsidR="00586F5C" w:rsidRPr="006F176A" w14:paraId="73162DF4" w14:textId="77777777"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14:paraId="14549C73"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3.</w:t>
            </w:r>
          </w:p>
        </w:tc>
        <w:tc>
          <w:tcPr>
            <w:tcW w:w="6879" w:type="dxa"/>
            <w:gridSpan w:val="2"/>
            <w:tcBorders>
              <w:top w:val="single" w:sz="4" w:space="0" w:color="000000"/>
              <w:left w:val="single" w:sz="4" w:space="0" w:color="000000"/>
              <w:bottom w:val="single" w:sz="4" w:space="0" w:color="000000"/>
              <w:right w:val="single" w:sz="4" w:space="0" w:color="000000"/>
            </w:tcBorders>
          </w:tcPr>
          <w:p w14:paraId="0D029B7B" w14:textId="77777777" w:rsidR="00586F5C" w:rsidRPr="006F176A" w:rsidRDefault="00586F5C" w:rsidP="00FB2419">
            <w:pPr>
              <w:pStyle w:val="Akapitzlist"/>
              <w:rPr>
                <w:rFonts w:cs="Times New Roman"/>
                <w:sz w:val="18"/>
                <w:szCs w:val="18"/>
              </w:rPr>
            </w:pPr>
            <w:r w:rsidRPr="006F176A">
              <w:rPr>
                <w:rFonts w:cs="Times New Roman"/>
                <w:b/>
                <w:bCs/>
                <w:sz w:val="18"/>
                <w:szCs w:val="18"/>
              </w:rPr>
              <w:t>Wydajność obliczeniowa:</w:t>
            </w:r>
          </w:p>
          <w:p w14:paraId="38137DE6"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 xml:space="preserve">procesor wielordzeniowy, co najmniej sześciordzeniowy, o podstawowym taktowaniu co najmniej 3,0 GHz do co najmniej 4,2 GHz w trybie turbo, o średniej wydajności ocenianej na co najmniej 12000 pkt. w teście </w:t>
            </w:r>
            <w:proofErr w:type="spellStart"/>
            <w:r w:rsidRPr="006F176A">
              <w:rPr>
                <w:rFonts w:cs="Times New Roman"/>
                <w:sz w:val="18"/>
                <w:szCs w:val="18"/>
              </w:rPr>
              <w:t>PassMark</w:t>
            </w:r>
            <w:proofErr w:type="spellEnd"/>
            <w:r w:rsidRPr="006F176A">
              <w:rPr>
                <w:rFonts w:cs="Times New Roman"/>
                <w:sz w:val="18"/>
                <w:szCs w:val="18"/>
              </w:rPr>
              <w:t xml:space="preserve"> CPU Mark według wyników opublikowanych na stronie www.cpubenchmark.net,</w:t>
            </w:r>
          </w:p>
          <w:p w14:paraId="5ED1AD94"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wykonawca załączy na wezwanie Zamawiającego wydruk ww. strony z datą nie wcześniejszą niż 2 dni przed składaniem ofert ze wskazaniem wiersza odpowiadającego właściwemu wynikowi testów. Wydruk strony musi być podpisany przez Wykonawcę,</w:t>
            </w:r>
          </w:p>
          <w:p w14:paraId="2CFCFC7B"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chłodzenie procesora będzie wystarczające do zachowania optymalnej temperatury pracy pod obciążeniem,</w:t>
            </w:r>
          </w:p>
          <w:p w14:paraId="006EBBE0" w14:textId="77777777" w:rsidR="00586F5C" w:rsidRPr="006F176A" w:rsidRDefault="00586F5C" w:rsidP="00FB2419">
            <w:pPr>
              <w:spacing w:line="276" w:lineRule="auto"/>
              <w:rPr>
                <w:rFonts w:cs="Times New Roman"/>
                <w:sz w:val="18"/>
                <w:szCs w:val="18"/>
              </w:rPr>
            </w:pPr>
            <w:r w:rsidRPr="006F176A">
              <w:rPr>
                <w:rFonts w:cs="Times New Roman"/>
                <w:sz w:val="18"/>
                <w:szCs w:val="18"/>
              </w:rPr>
              <w:t>wszystkie oferowane komponenty wchodzące w skład komputera będą ze sobą kompatybilne i nie będą obniżać jego wydajności. Zamawiający nie dopuszcza sprzętu, w którym zaoferowane komponenty komputera będą pracowały na niższych parametrach niż opisywane w SIWZ.</w:t>
            </w:r>
          </w:p>
        </w:tc>
        <w:tc>
          <w:tcPr>
            <w:tcW w:w="3053" w:type="dxa"/>
            <w:tcBorders>
              <w:top w:val="single" w:sz="4" w:space="0" w:color="000000"/>
              <w:left w:val="single" w:sz="4" w:space="0" w:color="000000"/>
              <w:bottom w:val="single" w:sz="4" w:space="0" w:color="000000"/>
              <w:right w:val="single" w:sz="4" w:space="0" w:color="000000"/>
            </w:tcBorders>
            <w:vAlign w:val="center"/>
          </w:tcPr>
          <w:p w14:paraId="332A34E7" w14:textId="77777777" w:rsidR="00586F5C" w:rsidRPr="006F176A" w:rsidRDefault="00586F5C" w:rsidP="00FB2419">
            <w:pPr>
              <w:rPr>
                <w:rFonts w:eastAsia="Arial" w:cs="Times New Roman"/>
                <w:sz w:val="18"/>
                <w:szCs w:val="18"/>
              </w:rPr>
            </w:pPr>
            <w:r w:rsidRPr="006F176A">
              <w:rPr>
                <w:rFonts w:eastAsia="Arial" w:cs="Times New Roman"/>
                <w:sz w:val="18"/>
                <w:szCs w:val="18"/>
              </w:rPr>
              <w:t>Podstawowe taktowanie ………… GHz</w:t>
            </w:r>
          </w:p>
          <w:p w14:paraId="753C420E" w14:textId="77777777" w:rsidR="00586F5C" w:rsidRPr="006F176A" w:rsidRDefault="00586F5C" w:rsidP="00FB2419">
            <w:pPr>
              <w:rPr>
                <w:rFonts w:eastAsia="Arial" w:cs="Times New Roman"/>
                <w:sz w:val="18"/>
                <w:szCs w:val="18"/>
              </w:rPr>
            </w:pPr>
            <w:r w:rsidRPr="006F176A">
              <w:rPr>
                <w:rFonts w:eastAsia="Arial" w:cs="Times New Roman"/>
                <w:sz w:val="18"/>
                <w:szCs w:val="18"/>
              </w:rPr>
              <w:t xml:space="preserve">Średnia wydajność w teście </w:t>
            </w:r>
            <w:proofErr w:type="spellStart"/>
            <w:r w:rsidRPr="006F176A">
              <w:rPr>
                <w:rFonts w:eastAsia="Arial" w:cs="Times New Roman"/>
                <w:sz w:val="18"/>
                <w:szCs w:val="18"/>
              </w:rPr>
              <w:t>PassMark</w:t>
            </w:r>
            <w:proofErr w:type="spellEnd"/>
            <w:r w:rsidRPr="006F176A">
              <w:rPr>
                <w:rFonts w:eastAsia="Arial" w:cs="Times New Roman"/>
                <w:sz w:val="18"/>
                <w:szCs w:val="18"/>
              </w:rPr>
              <w:t xml:space="preserve"> CPU Mark ………………………….. pkt</w:t>
            </w:r>
          </w:p>
          <w:p w14:paraId="23BF0B03" w14:textId="77777777"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14:paraId="3BE1C648" w14:textId="77777777" w:rsidTr="00FB2419">
        <w:trPr>
          <w:trHeight w:val="255"/>
          <w:jc w:val="center"/>
        </w:trPr>
        <w:tc>
          <w:tcPr>
            <w:tcW w:w="445" w:type="dxa"/>
            <w:tcBorders>
              <w:top w:val="single" w:sz="4" w:space="0" w:color="000000"/>
              <w:left w:val="single" w:sz="4" w:space="0" w:color="000000"/>
              <w:bottom w:val="single" w:sz="4" w:space="0" w:color="000000"/>
              <w:right w:val="single" w:sz="4" w:space="0" w:color="000000"/>
            </w:tcBorders>
          </w:tcPr>
          <w:p w14:paraId="34EDEEDD"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4.</w:t>
            </w:r>
          </w:p>
        </w:tc>
        <w:tc>
          <w:tcPr>
            <w:tcW w:w="1860" w:type="dxa"/>
            <w:tcBorders>
              <w:top w:val="single" w:sz="4" w:space="0" w:color="000000"/>
              <w:left w:val="single" w:sz="4" w:space="0" w:color="000000"/>
              <w:bottom w:val="single" w:sz="4" w:space="0" w:color="000000"/>
              <w:right w:val="single" w:sz="4" w:space="0" w:color="000000"/>
            </w:tcBorders>
          </w:tcPr>
          <w:p w14:paraId="26F16CA1" w14:textId="77777777" w:rsidR="00586F5C" w:rsidRPr="006F176A" w:rsidRDefault="00586F5C" w:rsidP="00FB2419">
            <w:pPr>
              <w:spacing w:line="276" w:lineRule="auto"/>
              <w:rPr>
                <w:rFonts w:cs="Times New Roman"/>
                <w:b/>
                <w:bCs/>
                <w:sz w:val="18"/>
                <w:szCs w:val="18"/>
              </w:rPr>
            </w:pPr>
            <w:r w:rsidRPr="006F176A">
              <w:rPr>
                <w:rFonts w:cs="Times New Roman"/>
                <w:b/>
                <w:bCs/>
                <w:sz w:val="18"/>
                <w:szCs w:val="18"/>
              </w:rPr>
              <w:t>Pamięć operacyjna:</w:t>
            </w:r>
          </w:p>
        </w:tc>
        <w:tc>
          <w:tcPr>
            <w:tcW w:w="5019" w:type="dxa"/>
            <w:tcBorders>
              <w:top w:val="single" w:sz="4" w:space="0" w:color="000000"/>
              <w:left w:val="single" w:sz="4" w:space="0" w:color="000000"/>
              <w:bottom w:val="single" w:sz="4" w:space="0" w:color="000000"/>
              <w:right w:val="single" w:sz="4" w:space="0" w:color="000000"/>
            </w:tcBorders>
          </w:tcPr>
          <w:p w14:paraId="16E115E3"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minimum 8 GB RAM DDR4, o taktowaniu co najmniej 3200 MHz,</w:t>
            </w:r>
          </w:p>
          <w:p w14:paraId="54115E2F" w14:textId="77777777" w:rsidR="00586F5C" w:rsidRPr="006F176A" w:rsidRDefault="00586F5C" w:rsidP="00FB2419">
            <w:pPr>
              <w:spacing w:line="276" w:lineRule="auto"/>
              <w:rPr>
                <w:rFonts w:cs="Times New Roman"/>
                <w:sz w:val="18"/>
                <w:szCs w:val="18"/>
              </w:rPr>
            </w:pPr>
            <w:r w:rsidRPr="006F176A">
              <w:rPr>
                <w:rFonts w:cs="Times New Roman"/>
                <w:sz w:val="18"/>
                <w:szCs w:val="18"/>
              </w:rPr>
              <w:t>możliwość rozbudowy do co najmniej 32 GB.</w:t>
            </w:r>
          </w:p>
        </w:tc>
        <w:tc>
          <w:tcPr>
            <w:tcW w:w="3053" w:type="dxa"/>
            <w:tcBorders>
              <w:top w:val="single" w:sz="4" w:space="0" w:color="000000"/>
              <w:left w:val="single" w:sz="4" w:space="0" w:color="000000"/>
              <w:bottom w:val="single" w:sz="4" w:space="0" w:color="000000"/>
              <w:right w:val="single" w:sz="4" w:space="0" w:color="000000"/>
            </w:tcBorders>
            <w:vAlign w:val="center"/>
          </w:tcPr>
          <w:p w14:paraId="39571E2C" w14:textId="77777777" w:rsidR="00586F5C" w:rsidRPr="006F176A" w:rsidRDefault="00586F5C" w:rsidP="00FB2419">
            <w:pPr>
              <w:rPr>
                <w:rFonts w:eastAsia="Arial" w:cs="Times New Roman"/>
                <w:sz w:val="18"/>
                <w:szCs w:val="18"/>
              </w:rPr>
            </w:pPr>
            <w:r w:rsidRPr="006F176A">
              <w:rPr>
                <w:rFonts w:eastAsia="Arial" w:cs="Times New Roman"/>
                <w:sz w:val="18"/>
                <w:szCs w:val="18"/>
              </w:rPr>
              <w:t>Wielkość ……………… GB</w:t>
            </w:r>
          </w:p>
          <w:p w14:paraId="5E2D4371" w14:textId="77777777" w:rsidR="00586F5C" w:rsidRPr="006F176A" w:rsidRDefault="00586F5C" w:rsidP="00FB2419">
            <w:pPr>
              <w:rPr>
                <w:rFonts w:eastAsia="Arial" w:cs="Times New Roman"/>
                <w:sz w:val="18"/>
                <w:szCs w:val="18"/>
              </w:rPr>
            </w:pPr>
            <w:r w:rsidRPr="006F176A">
              <w:rPr>
                <w:rFonts w:eastAsia="Arial" w:cs="Times New Roman"/>
                <w:sz w:val="18"/>
                <w:szCs w:val="18"/>
              </w:rPr>
              <w:t>Taktowanie ………………….. MHz</w:t>
            </w:r>
          </w:p>
          <w:p w14:paraId="09812E81" w14:textId="77777777"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14:paraId="059AC3A2" w14:textId="77777777" w:rsidTr="00FB2419">
        <w:trPr>
          <w:trHeight w:val="540"/>
          <w:jc w:val="center"/>
        </w:trPr>
        <w:tc>
          <w:tcPr>
            <w:tcW w:w="445" w:type="dxa"/>
            <w:tcBorders>
              <w:top w:val="single" w:sz="4" w:space="0" w:color="000000"/>
              <w:left w:val="single" w:sz="4" w:space="0" w:color="000000"/>
              <w:bottom w:val="single" w:sz="4" w:space="0" w:color="000000"/>
              <w:right w:val="single" w:sz="4" w:space="0" w:color="000000"/>
            </w:tcBorders>
          </w:tcPr>
          <w:p w14:paraId="5F809391"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5.</w:t>
            </w:r>
          </w:p>
        </w:tc>
        <w:tc>
          <w:tcPr>
            <w:tcW w:w="1860" w:type="dxa"/>
            <w:tcBorders>
              <w:top w:val="single" w:sz="4" w:space="0" w:color="000000"/>
              <w:left w:val="single" w:sz="4" w:space="0" w:color="000000"/>
              <w:bottom w:val="single" w:sz="4" w:space="0" w:color="000000"/>
              <w:right w:val="single" w:sz="4" w:space="0" w:color="000000"/>
            </w:tcBorders>
          </w:tcPr>
          <w:p w14:paraId="62AA1297" w14:textId="77777777" w:rsidR="00586F5C" w:rsidRPr="006F176A" w:rsidRDefault="00586F5C" w:rsidP="00FB2419">
            <w:pPr>
              <w:spacing w:line="276" w:lineRule="auto"/>
              <w:rPr>
                <w:rFonts w:cs="Times New Roman"/>
                <w:b/>
                <w:bCs/>
                <w:sz w:val="18"/>
                <w:szCs w:val="18"/>
              </w:rPr>
            </w:pPr>
            <w:r w:rsidRPr="006F176A">
              <w:rPr>
                <w:rFonts w:cs="Times New Roman"/>
                <w:b/>
                <w:bCs/>
                <w:sz w:val="18"/>
                <w:szCs w:val="18"/>
              </w:rPr>
              <w:t>Karta graficzna:</w:t>
            </w:r>
          </w:p>
        </w:tc>
        <w:tc>
          <w:tcPr>
            <w:tcW w:w="5019" w:type="dxa"/>
            <w:tcBorders>
              <w:top w:val="single" w:sz="4" w:space="0" w:color="000000"/>
              <w:left w:val="single" w:sz="4" w:space="0" w:color="000000"/>
              <w:bottom w:val="single" w:sz="4" w:space="0" w:color="000000"/>
              <w:right w:val="single" w:sz="4" w:space="0" w:color="000000"/>
            </w:tcBorders>
          </w:tcPr>
          <w:p w14:paraId="319820CB" w14:textId="77777777" w:rsidR="00586F5C" w:rsidRPr="006F176A" w:rsidRDefault="00586F5C" w:rsidP="00FB2419">
            <w:pPr>
              <w:spacing w:line="276" w:lineRule="auto"/>
              <w:rPr>
                <w:rFonts w:cs="Times New Roman"/>
                <w:sz w:val="18"/>
                <w:szCs w:val="18"/>
              </w:rPr>
            </w:pPr>
            <w:r w:rsidRPr="006F176A">
              <w:rPr>
                <w:rFonts w:cs="Times New Roman"/>
                <w:sz w:val="18"/>
                <w:szCs w:val="18"/>
              </w:rPr>
              <w:t>Zintegrowana, z możliwością dynamicznego przydzielenia pamięci w obrębie pamięci systemowej.</w:t>
            </w:r>
          </w:p>
        </w:tc>
        <w:tc>
          <w:tcPr>
            <w:tcW w:w="3053" w:type="dxa"/>
            <w:tcBorders>
              <w:top w:val="single" w:sz="4" w:space="0" w:color="000000"/>
              <w:left w:val="single" w:sz="4" w:space="0" w:color="000000"/>
              <w:bottom w:val="single" w:sz="4" w:space="0" w:color="000000"/>
              <w:right w:val="single" w:sz="4" w:space="0" w:color="000000"/>
            </w:tcBorders>
          </w:tcPr>
          <w:p w14:paraId="342EE1D7"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14:paraId="4292868E" w14:textId="77777777" w:rsidTr="00FB2419">
        <w:trPr>
          <w:trHeight w:val="337"/>
          <w:jc w:val="center"/>
        </w:trPr>
        <w:tc>
          <w:tcPr>
            <w:tcW w:w="445" w:type="dxa"/>
            <w:tcBorders>
              <w:top w:val="single" w:sz="4" w:space="0" w:color="000000"/>
              <w:left w:val="single" w:sz="4" w:space="0" w:color="000000"/>
              <w:bottom w:val="single" w:sz="4" w:space="0" w:color="000000"/>
              <w:right w:val="single" w:sz="4" w:space="0" w:color="000000"/>
            </w:tcBorders>
          </w:tcPr>
          <w:p w14:paraId="1D4FDF1E"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6.</w:t>
            </w:r>
          </w:p>
        </w:tc>
        <w:tc>
          <w:tcPr>
            <w:tcW w:w="1860" w:type="dxa"/>
            <w:tcBorders>
              <w:top w:val="single" w:sz="4" w:space="0" w:color="000000"/>
              <w:left w:val="single" w:sz="4" w:space="0" w:color="000000"/>
              <w:bottom w:val="single" w:sz="4" w:space="0" w:color="000000"/>
              <w:right w:val="single" w:sz="4" w:space="0" w:color="000000"/>
            </w:tcBorders>
          </w:tcPr>
          <w:p w14:paraId="1C2F3D65" w14:textId="77777777" w:rsidR="00586F5C" w:rsidRPr="006F176A" w:rsidRDefault="00586F5C" w:rsidP="00FB2419">
            <w:pPr>
              <w:spacing w:line="276" w:lineRule="auto"/>
              <w:rPr>
                <w:rFonts w:cs="Times New Roman"/>
                <w:b/>
                <w:bCs/>
                <w:sz w:val="18"/>
                <w:szCs w:val="18"/>
              </w:rPr>
            </w:pPr>
            <w:r w:rsidRPr="006F176A">
              <w:rPr>
                <w:rFonts w:cs="Times New Roman"/>
                <w:b/>
                <w:bCs/>
                <w:sz w:val="18"/>
                <w:szCs w:val="18"/>
              </w:rPr>
              <w:t>Dysk Twardy:</w:t>
            </w:r>
          </w:p>
        </w:tc>
        <w:tc>
          <w:tcPr>
            <w:tcW w:w="5019" w:type="dxa"/>
            <w:tcBorders>
              <w:top w:val="single" w:sz="4" w:space="0" w:color="000000"/>
              <w:left w:val="single" w:sz="4" w:space="0" w:color="000000"/>
              <w:bottom w:val="single" w:sz="4" w:space="0" w:color="000000"/>
              <w:right w:val="single" w:sz="4" w:space="0" w:color="000000"/>
            </w:tcBorders>
          </w:tcPr>
          <w:p w14:paraId="5B5307B5" w14:textId="77777777" w:rsidR="00586F5C" w:rsidRPr="006F176A" w:rsidRDefault="00586F5C" w:rsidP="00FB2419">
            <w:pPr>
              <w:spacing w:line="276" w:lineRule="auto"/>
              <w:rPr>
                <w:rFonts w:cs="Times New Roman"/>
                <w:sz w:val="18"/>
                <w:szCs w:val="18"/>
              </w:rPr>
            </w:pPr>
            <w:r w:rsidRPr="006F176A">
              <w:rPr>
                <w:rFonts w:cs="Times New Roman"/>
                <w:sz w:val="18"/>
                <w:szCs w:val="18"/>
              </w:rPr>
              <w:t xml:space="preserve">SSD </w:t>
            </w:r>
            <w:proofErr w:type="spellStart"/>
            <w:r w:rsidRPr="006F176A">
              <w:rPr>
                <w:rFonts w:cs="Times New Roman"/>
                <w:sz w:val="18"/>
                <w:szCs w:val="18"/>
              </w:rPr>
              <w:t>PCIe</w:t>
            </w:r>
            <w:proofErr w:type="spellEnd"/>
            <w:r w:rsidRPr="006F176A">
              <w:rPr>
                <w:rFonts w:cs="Times New Roman"/>
                <w:sz w:val="18"/>
                <w:szCs w:val="18"/>
              </w:rPr>
              <w:t xml:space="preserve"> M.2 o pojemności co najmniej 256 GB,</w:t>
            </w:r>
          </w:p>
        </w:tc>
        <w:tc>
          <w:tcPr>
            <w:tcW w:w="3053" w:type="dxa"/>
            <w:tcBorders>
              <w:top w:val="single" w:sz="4" w:space="0" w:color="000000"/>
              <w:left w:val="single" w:sz="4" w:space="0" w:color="000000"/>
              <w:bottom w:val="single" w:sz="4" w:space="0" w:color="000000"/>
              <w:right w:val="single" w:sz="4" w:space="0" w:color="000000"/>
            </w:tcBorders>
          </w:tcPr>
          <w:p w14:paraId="1B5B978D" w14:textId="77777777" w:rsidR="00586F5C" w:rsidRPr="006F176A" w:rsidRDefault="00586F5C" w:rsidP="00FB2419">
            <w:pPr>
              <w:rPr>
                <w:rFonts w:eastAsia="Arial" w:cs="Times New Roman"/>
                <w:sz w:val="18"/>
                <w:szCs w:val="18"/>
              </w:rPr>
            </w:pPr>
            <w:r w:rsidRPr="006F176A">
              <w:rPr>
                <w:rFonts w:eastAsia="Arial" w:cs="Times New Roman"/>
                <w:sz w:val="18"/>
                <w:szCs w:val="18"/>
              </w:rPr>
              <w:t>Pojemność ………… GB</w:t>
            </w:r>
          </w:p>
          <w:p w14:paraId="23D1CC2C" w14:textId="77777777" w:rsidR="00586F5C" w:rsidRPr="006F176A" w:rsidRDefault="00586F5C" w:rsidP="00FB2419">
            <w:pPr>
              <w:spacing w:line="276" w:lineRule="auto"/>
              <w:rPr>
                <w:rFonts w:cs="Times New Roman"/>
                <w:sz w:val="18"/>
                <w:szCs w:val="18"/>
              </w:rPr>
            </w:pPr>
            <w:r w:rsidRPr="006F176A">
              <w:rPr>
                <w:rFonts w:eastAsia="Arial" w:cs="Times New Roman"/>
                <w:sz w:val="18"/>
                <w:szCs w:val="18"/>
              </w:rPr>
              <w:t>Pozostałe wymogi – spełnia</w:t>
            </w:r>
          </w:p>
        </w:tc>
      </w:tr>
      <w:tr w:rsidR="00586F5C" w:rsidRPr="006F176A" w14:paraId="7246C5EF" w14:textId="77777777" w:rsidTr="00FB2419">
        <w:trPr>
          <w:trHeight w:val="284"/>
          <w:jc w:val="center"/>
        </w:trPr>
        <w:tc>
          <w:tcPr>
            <w:tcW w:w="445" w:type="dxa"/>
            <w:tcBorders>
              <w:top w:val="single" w:sz="4" w:space="0" w:color="000000"/>
              <w:left w:val="single" w:sz="4" w:space="0" w:color="000000"/>
              <w:bottom w:val="single" w:sz="4" w:space="0" w:color="000000"/>
              <w:right w:val="single" w:sz="4" w:space="0" w:color="000000"/>
            </w:tcBorders>
          </w:tcPr>
          <w:p w14:paraId="0A40D5DF"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7.</w:t>
            </w:r>
          </w:p>
        </w:tc>
        <w:tc>
          <w:tcPr>
            <w:tcW w:w="6879" w:type="dxa"/>
            <w:gridSpan w:val="2"/>
            <w:tcBorders>
              <w:top w:val="single" w:sz="4" w:space="0" w:color="000000"/>
              <w:left w:val="single" w:sz="4" w:space="0" w:color="000000"/>
              <w:bottom w:val="single" w:sz="4" w:space="0" w:color="000000"/>
              <w:right w:val="single" w:sz="4" w:space="0" w:color="000000"/>
            </w:tcBorders>
          </w:tcPr>
          <w:p w14:paraId="74598F25" w14:textId="77777777" w:rsidR="00586F5C" w:rsidRPr="006F176A" w:rsidRDefault="00586F5C" w:rsidP="00FB2419">
            <w:pPr>
              <w:pStyle w:val="Akapitzlist"/>
              <w:rPr>
                <w:rFonts w:cs="Times New Roman"/>
                <w:sz w:val="18"/>
                <w:szCs w:val="18"/>
              </w:rPr>
            </w:pPr>
            <w:r w:rsidRPr="006F176A">
              <w:rPr>
                <w:rFonts w:cs="Times New Roman"/>
                <w:b/>
                <w:sz w:val="18"/>
                <w:szCs w:val="18"/>
              </w:rPr>
              <w:t>Wyposażenie</w:t>
            </w:r>
            <w:r w:rsidRPr="006F176A">
              <w:rPr>
                <w:rFonts w:cs="Times New Roman"/>
                <w:sz w:val="18"/>
                <w:szCs w:val="18"/>
              </w:rPr>
              <w:t>:</w:t>
            </w:r>
          </w:p>
          <w:p w14:paraId="2AD5750E"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karta dźwiękowa zintegrowana z płytą główną,</w:t>
            </w:r>
          </w:p>
          <w:p w14:paraId="59F8623E"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interfejs RJ-45 obsługujący sieci 10/100/1000BASE-T,</w:t>
            </w:r>
          </w:p>
          <w:p w14:paraId="28DDBB4B"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 xml:space="preserve">co najmniej 4 porty USB w tym co najmniej jeden USB </w:t>
            </w:r>
            <w:proofErr w:type="spellStart"/>
            <w:r w:rsidRPr="006F176A">
              <w:rPr>
                <w:rFonts w:cs="Times New Roman"/>
                <w:sz w:val="18"/>
                <w:szCs w:val="18"/>
              </w:rPr>
              <w:t>Type</w:t>
            </w:r>
            <w:proofErr w:type="spellEnd"/>
            <w:r w:rsidRPr="006F176A">
              <w:rPr>
                <w:rFonts w:cs="Times New Roman"/>
                <w:sz w:val="18"/>
                <w:szCs w:val="18"/>
              </w:rPr>
              <w:t>-C,</w:t>
            </w:r>
          </w:p>
          <w:p w14:paraId="5D66ECC2"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wyjście HDMI lub Display Port,</w:t>
            </w:r>
          </w:p>
          <w:p w14:paraId="5095B760"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porty audio w obudowie: wejście na mikrofon, wyjście na słuchawki,</w:t>
            </w:r>
          </w:p>
          <w:p w14:paraId="1AA8C31B"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klawiatura oraz myszka.</w:t>
            </w:r>
          </w:p>
        </w:tc>
        <w:tc>
          <w:tcPr>
            <w:tcW w:w="3053" w:type="dxa"/>
            <w:tcBorders>
              <w:top w:val="single" w:sz="4" w:space="0" w:color="000000"/>
              <w:left w:val="single" w:sz="4" w:space="0" w:color="000000"/>
              <w:bottom w:val="single" w:sz="4" w:space="0" w:color="000000"/>
              <w:right w:val="single" w:sz="4" w:space="0" w:color="000000"/>
            </w:tcBorders>
            <w:vAlign w:val="center"/>
          </w:tcPr>
          <w:p w14:paraId="5751A57E" w14:textId="77777777"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14:paraId="35F6C098" w14:textId="77777777" w:rsidTr="00FB2419">
        <w:trPr>
          <w:trHeight w:val="326"/>
          <w:jc w:val="center"/>
        </w:trPr>
        <w:tc>
          <w:tcPr>
            <w:tcW w:w="445" w:type="dxa"/>
            <w:tcBorders>
              <w:top w:val="single" w:sz="4" w:space="0" w:color="000000"/>
              <w:left w:val="single" w:sz="4" w:space="0" w:color="000000"/>
              <w:bottom w:val="single" w:sz="4" w:space="0" w:color="000000"/>
              <w:right w:val="single" w:sz="4" w:space="0" w:color="000000"/>
            </w:tcBorders>
          </w:tcPr>
          <w:p w14:paraId="202468FF"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8.</w:t>
            </w:r>
          </w:p>
        </w:tc>
        <w:tc>
          <w:tcPr>
            <w:tcW w:w="6879" w:type="dxa"/>
            <w:gridSpan w:val="2"/>
            <w:tcBorders>
              <w:top w:val="single" w:sz="4" w:space="0" w:color="000000"/>
              <w:left w:val="single" w:sz="4" w:space="0" w:color="000000"/>
              <w:bottom w:val="single" w:sz="4" w:space="0" w:color="000000"/>
              <w:right w:val="single" w:sz="4" w:space="0" w:color="000000"/>
            </w:tcBorders>
          </w:tcPr>
          <w:p w14:paraId="2FDCCC30"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Zabezpieczenia: </w:t>
            </w:r>
            <w:r w:rsidRPr="006F176A">
              <w:rPr>
                <w:rFonts w:cs="Times New Roman"/>
                <w:sz w:val="18"/>
                <w:szCs w:val="18"/>
              </w:rPr>
              <w:t xml:space="preserve">Zintegrowany układ szyfrujący </w:t>
            </w:r>
            <w:proofErr w:type="spellStart"/>
            <w:r w:rsidRPr="006F176A">
              <w:rPr>
                <w:rFonts w:cs="Times New Roman"/>
                <w:sz w:val="18"/>
                <w:szCs w:val="18"/>
              </w:rPr>
              <w:t>Trusted</w:t>
            </w:r>
            <w:proofErr w:type="spellEnd"/>
            <w:r w:rsidRPr="006F176A">
              <w:rPr>
                <w:rFonts w:cs="Times New Roman"/>
                <w:sz w:val="18"/>
                <w:szCs w:val="18"/>
              </w:rPr>
              <w:t xml:space="preserve"> Platform Module w wersji 2.0.</w:t>
            </w:r>
          </w:p>
        </w:tc>
        <w:tc>
          <w:tcPr>
            <w:tcW w:w="3053" w:type="dxa"/>
            <w:tcBorders>
              <w:top w:val="single" w:sz="4" w:space="0" w:color="000000"/>
              <w:left w:val="single" w:sz="4" w:space="0" w:color="000000"/>
              <w:bottom w:val="single" w:sz="4" w:space="0" w:color="000000"/>
              <w:right w:val="single" w:sz="4" w:space="0" w:color="000000"/>
            </w:tcBorders>
            <w:vAlign w:val="center"/>
          </w:tcPr>
          <w:p w14:paraId="44922734"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14:paraId="1E5E32D5" w14:textId="77777777" w:rsidTr="00FB2419">
        <w:trPr>
          <w:trHeight w:val="302"/>
          <w:jc w:val="center"/>
        </w:trPr>
        <w:tc>
          <w:tcPr>
            <w:tcW w:w="445" w:type="dxa"/>
            <w:tcBorders>
              <w:top w:val="single" w:sz="4" w:space="0" w:color="000000"/>
              <w:left w:val="single" w:sz="4" w:space="0" w:color="000000"/>
              <w:bottom w:val="single" w:sz="4" w:space="0" w:color="000000"/>
              <w:right w:val="single" w:sz="4" w:space="0" w:color="000000"/>
            </w:tcBorders>
          </w:tcPr>
          <w:p w14:paraId="564764BA"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9.</w:t>
            </w:r>
          </w:p>
        </w:tc>
        <w:tc>
          <w:tcPr>
            <w:tcW w:w="6879" w:type="dxa"/>
            <w:gridSpan w:val="2"/>
            <w:tcBorders>
              <w:top w:val="single" w:sz="4" w:space="0" w:color="000000"/>
              <w:left w:val="single" w:sz="4" w:space="0" w:color="000000"/>
              <w:bottom w:val="single" w:sz="4" w:space="0" w:color="000000"/>
              <w:right w:val="single" w:sz="4" w:space="0" w:color="000000"/>
            </w:tcBorders>
          </w:tcPr>
          <w:p w14:paraId="0BF027CA" w14:textId="77777777" w:rsidR="00586F5C" w:rsidRPr="006F176A" w:rsidRDefault="00586F5C" w:rsidP="00FB2419">
            <w:pPr>
              <w:rPr>
                <w:rFonts w:cs="Times New Roman"/>
                <w:sz w:val="18"/>
                <w:szCs w:val="18"/>
              </w:rPr>
            </w:pPr>
            <w:r w:rsidRPr="006F176A">
              <w:rPr>
                <w:rFonts w:cs="Times New Roman"/>
                <w:b/>
                <w:bCs/>
                <w:sz w:val="18"/>
                <w:szCs w:val="18"/>
              </w:rPr>
              <w:t xml:space="preserve">Zasilanie: </w:t>
            </w:r>
            <w:r w:rsidRPr="006F176A">
              <w:rPr>
                <w:rFonts w:cs="Times New Roman"/>
                <w:sz w:val="18"/>
                <w:szCs w:val="18"/>
              </w:rPr>
              <w:t>Zasilacz min. 200W 230V 50Hz, przewód zasilający w zestawie.</w:t>
            </w:r>
          </w:p>
        </w:tc>
        <w:tc>
          <w:tcPr>
            <w:tcW w:w="3053" w:type="dxa"/>
            <w:tcBorders>
              <w:top w:val="single" w:sz="4" w:space="0" w:color="000000"/>
              <w:left w:val="single" w:sz="4" w:space="0" w:color="000000"/>
              <w:bottom w:val="single" w:sz="4" w:space="0" w:color="000000"/>
              <w:right w:val="single" w:sz="4" w:space="0" w:color="000000"/>
            </w:tcBorders>
            <w:vAlign w:val="center"/>
          </w:tcPr>
          <w:p w14:paraId="1733194C" w14:textId="77777777" w:rsidR="00586F5C" w:rsidRPr="006F176A" w:rsidRDefault="00586F5C" w:rsidP="00FB2419">
            <w:pPr>
              <w:rPr>
                <w:rFonts w:cs="Times New Roman"/>
                <w:sz w:val="18"/>
                <w:szCs w:val="18"/>
              </w:rPr>
            </w:pPr>
            <w:r>
              <w:rPr>
                <w:rFonts w:cs="Times New Roman"/>
                <w:sz w:val="18"/>
                <w:szCs w:val="18"/>
              </w:rPr>
              <w:t>Spełnia</w:t>
            </w:r>
          </w:p>
        </w:tc>
      </w:tr>
      <w:tr w:rsidR="00586F5C" w:rsidRPr="006F176A" w14:paraId="413EDDDE" w14:textId="77777777" w:rsidTr="00FB2419">
        <w:trPr>
          <w:trHeight w:val="300"/>
          <w:jc w:val="center"/>
        </w:trPr>
        <w:tc>
          <w:tcPr>
            <w:tcW w:w="445" w:type="dxa"/>
            <w:tcBorders>
              <w:top w:val="single" w:sz="4" w:space="0" w:color="000000"/>
              <w:left w:val="single" w:sz="4" w:space="0" w:color="000000"/>
              <w:bottom w:val="single" w:sz="4" w:space="0" w:color="000000"/>
              <w:right w:val="single" w:sz="4" w:space="0" w:color="000000"/>
            </w:tcBorders>
          </w:tcPr>
          <w:p w14:paraId="1ED0CE07"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10.</w:t>
            </w:r>
          </w:p>
        </w:tc>
        <w:tc>
          <w:tcPr>
            <w:tcW w:w="6879" w:type="dxa"/>
            <w:gridSpan w:val="2"/>
            <w:tcBorders>
              <w:top w:val="single" w:sz="4" w:space="0" w:color="000000"/>
              <w:left w:val="single" w:sz="4" w:space="0" w:color="000000"/>
              <w:bottom w:val="single" w:sz="4" w:space="0" w:color="000000"/>
              <w:right w:val="single" w:sz="4" w:space="0" w:color="000000"/>
            </w:tcBorders>
          </w:tcPr>
          <w:p w14:paraId="4B7CA24E" w14:textId="77777777" w:rsidR="00586F5C" w:rsidRPr="006F176A" w:rsidRDefault="00586F5C" w:rsidP="00FB2419">
            <w:pPr>
              <w:rPr>
                <w:rFonts w:cs="Times New Roman"/>
                <w:sz w:val="18"/>
                <w:szCs w:val="18"/>
              </w:rPr>
            </w:pPr>
            <w:r w:rsidRPr="006F176A">
              <w:rPr>
                <w:rFonts w:cs="Times New Roman"/>
                <w:b/>
                <w:bCs/>
                <w:sz w:val="18"/>
                <w:szCs w:val="18"/>
              </w:rPr>
              <w:t xml:space="preserve">System operacyjny: </w:t>
            </w:r>
            <w:r w:rsidRPr="006F176A">
              <w:rPr>
                <w:rFonts w:cs="Times New Roman"/>
                <w:sz w:val="18"/>
                <w:szCs w:val="18"/>
              </w:rPr>
              <w:t>Zainstalowany system Microsoft Windows 10 Pro lub nowszy ze wszystkimi sterownikami. Nie dopuszcza się w tym zakresie licencji pochodzących z rynku wtórnego.</w:t>
            </w:r>
            <w:r>
              <w:rPr>
                <w:rFonts w:cs="Times New Roman"/>
                <w:sz w:val="18"/>
                <w:szCs w:val="18"/>
              </w:rPr>
              <w:t xml:space="preserve"> </w:t>
            </w:r>
            <w:r w:rsidRPr="006F176A">
              <w:rPr>
                <w:rFonts w:cs="Times New Roman"/>
                <w:sz w:val="18"/>
                <w:szCs w:val="18"/>
              </w:rPr>
              <w:t>Umieszczony na obudowie Certyfikat Autentyczności w postaci specjalnej naklejki zabezpieczającej lub Załączone potwierdzenie wykonawcy / producenta komputera o legalności dostarczonego oprogramowania systemowego.</w:t>
            </w:r>
          </w:p>
        </w:tc>
        <w:tc>
          <w:tcPr>
            <w:tcW w:w="3053" w:type="dxa"/>
            <w:tcBorders>
              <w:top w:val="single" w:sz="4" w:space="0" w:color="000000"/>
              <w:left w:val="single" w:sz="4" w:space="0" w:color="000000"/>
              <w:bottom w:val="single" w:sz="4" w:space="0" w:color="000000"/>
              <w:right w:val="single" w:sz="4" w:space="0" w:color="000000"/>
            </w:tcBorders>
            <w:vAlign w:val="center"/>
          </w:tcPr>
          <w:p w14:paraId="076B7A48" w14:textId="77777777"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14:paraId="0AC5D812" w14:textId="77777777" w:rsidTr="00FB2419">
        <w:trPr>
          <w:trHeight w:val="496"/>
          <w:jc w:val="center"/>
        </w:trPr>
        <w:tc>
          <w:tcPr>
            <w:tcW w:w="445" w:type="dxa"/>
            <w:tcBorders>
              <w:top w:val="single" w:sz="4" w:space="0" w:color="000000"/>
              <w:left w:val="single" w:sz="4" w:space="0" w:color="000000"/>
              <w:bottom w:val="single" w:sz="4" w:space="0" w:color="000000"/>
              <w:right w:val="single" w:sz="4" w:space="0" w:color="000000"/>
            </w:tcBorders>
          </w:tcPr>
          <w:p w14:paraId="23D272F4"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11.</w:t>
            </w:r>
          </w:p>
        </w:tc>
        <w:tc>
          <w:tcPr>
            <w:tcW w:w="6879" w:type="dxa"/>
            <w:gridSpan w:val="2"/>
            <w:tcBorders>
              <w:top w:val="single" w:sz="4" w:space="0" w:color="000000"/>
              <w:left w:val="single" w:sz="4" w:space="0" w:color="000000"/>
              <w:bottom w:val="single" w:sz="4" w:space="0" w:color="000000"/>
              <w:right w:val="single" w:sz="4" w:space="0" w:color="000000"/>
            </w:tcBorders>
          </w:tcPr>
          <w:p w14:paraId="5B90C44B"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Wsparcie techniczne: </w:t>
            </w:r>
            <w:r w:rsidRPr="006F176A">
              <w:rPr>
                <w:rFonts w:cs="Times New Roman"/>
                <w:sz w:val="18"/>
                <w:szCs w:val="18"/>
              </w:rPr>
              <w:t xml:space="preserve">Dostęp do aktualnych sterowników zainstalowanych w komputerze urządzeń, realizowany poprzez podanie identyfikatora klienta lub modelu komputera lub numeru seryjnego komputera, na dedykowanej przez producenta stronie internetowej - Wykonawca w ofercie poda adres strony oraz sposób realizacji wymagania (opis uzyskania </w:t>
            </w:r>
            <w:r w:rsidRPr="006F176A">
              <w:rPr>
                <w:rFonts w:cs="Times New Roman"/>
                <w:sz w:val="18"/>
                <w:szCs w:val="18"/>
              </w:rPr>
              <w:lastRenderedPageBreak/>
              <w:t>w/w informacji).</w:t>
            </w:r>
          </w:p>
        </w:tc>
        <w:tc>
          <w:tcPr>
            <w:tcW w:w="3053" w:type="dxa"/>
            <w:tcBorders>
              <w:top w:val="single" w:sz="4" w:space="0" w:color="000000"/>
              <w:left w:val="single" w:sz="4" w:space="0" w:color="000000"/>
              <w:bottom w:val="single" w:sz="4" w:space="0" w:color="000000"/>
              <w:right w:val="single" w:sz="4" w:space="0" w:color="000000"/>
            </w:tcBorders>
            <w:vAlign w:val="center"/>
          </w:tcPr>
          <w:p w14:paraId="5BC7604A" w14:textId="77777777" w:rsidR="00586F5C" w:rsidRPr="006F176A" w:rsidRDefault="00586F5C" w:rsidP="00FB2419">
            <w:pPr>
              <w:spacing w:line="276" w:lineRule="auto"/>
              <w:rPr>
                <w:rFonts w:cs="Times New Roman"/>
                <w:sz w:val="18"/>
                <w:szCs w:val="18"/>
              </w:rPr>
            </w:pPr>
            <w:r w:rsidRPr="006F176A">
              <w:rPr>
                <w:rFonts w:cs="Times New Roman"/>
                <w:sz w:val="18"/>
                <w:szCs w:val="18"/>
              </w:rPr>
              <w:lastRenderedPageBreak/>
              <w:t>Spełnia</w:t>
            </w:r>
          </w:p>
        </w:tc>
      </w:tr>
      <w:tr w:rsidR="00586F5C" w:rsidRPr="006F176A" w14:paraId="580096E5" w14:textId="77777777" w:rsidTr="00FB2419">
        <w:trPr>
          <w:trHeight w:val="583"/>
          <w:jc w:val="center"/>
        </w:trPr>
        <w:tc>
          <w:tcPr>
            <w:tcW w:w="445" w:type="dxa"/>
            <w:tcBorders>
              <w:top w:val="single" w:sz="4" w:space="0" w:color="000000"/>
              <w:left w:val="single" w:sz="4" w:space="0" w:color="000000"/>
              <w:bottom w:val="single" w:sz="4" w:space="0" w:color="000000"/>
              <w:right w:val="single" w:sz="4" w:space="0" w:color="000000"/>
            </w:tcBorders>
          </w:tcPr>
          <w:p w14:paraId="62FECE34"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12.</w:t>
            </w:r>
          </w:p>
        </w:tc>
        <w:tc>
          <w:tcPr>
            <w:tcW w:w="6879" w:type="dxa"/>
            <w:gridSpan w:val="2"/>
            <w:tcBorders>
              <w:top w:val="single" w:sz="4" w:space="0" w:color="000000"/>
              <w:left w:val="single" w:sz="4" w:space="0" w:color="000000"/>
              <w:bottom w:val="single" w:sz="4" w:space="0" w:color="000000"/>
              <w:right w:val="single" w:sz="4" w:space="0" w:color="000000"/>
            </w:tcBorders>
          </w:tcPr>
          <w:p w14:paraId="64398C69"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Dokumenty: </w:t>
            </w:r>
            <w:r w:rsidRPr="006F176A">
              <w:rPr>
                <w:rFonts w:cs="Times New Roman"/>
                <w:sz w:val="18"/>
                <w:szCs w:val="18"/>
              </w:rPr>
              <w:t>Deklaracja zgodności CE dla oferowanego modelu komputera (załączyć na wezwanie Zamawiającego) lub równoważne.</w:t>
            </w:r>
          </w:p>
        </w:tc>
        <w:tc>
          <w:tcPr>
            <w:tcW w:w="3053" w:type="dxa"/>
            <w:tcBorders>
              <w:top w:val="single" w:sz="4" w:space="0" w:color="000000"/>
              <w:left w:val="single" w:sz="4" w:space="0" w:color="000000"/>
              <w:bottom w:val="single" w:sz="4" w:space="0" w:color="000000"/>
              <w:right w:val="single" w:sz="4" w:space="0" w:color="000000"/>
            </w:tcBorders>
            <w:vAlign w:val="center"/>
          </w:tcPr>
          <w:p w14:paraId="0ECC8B16"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14:paraId="6770191B" w14:textId="77777777" w:rsidTr="00FB2419">
        <w:trPr>
          <w:trHeight w:val="434"/>
          <w:jc w:val="center"/>
        </w:trPr>
        <w:tc>
          <w:tcPr>
            <w:tcW w:w="445" w:type="dxa"/>
            <w:tcBorders>
              <w:top w:val="single" w:sz="4" w:space="0" w:color="000000"/>
              <w:left w:val="single" w:sz="4" w:space="0" w:color="000000"/>
              <w:bottom w:val="single" w:sz="4" w:space="0" w:color="000000"/>
              <w:right w:val="single" w:sz="4" w:space="0" w:color="000000"/>
            </w:tcBorders>
          </w:tcPr>
          <w:p w14:paraId="29A9A91B"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13.</w:t>
            </w:r>
          </w:p>
        </w:tc>
        <w:tc>
          <w:tcPr>
            <w:tcW w:w="6879" w:type="dxa"/>
            <w:gridSpan w:val="2"/>
            <w:tcBorders>
              <w:top w:val="single" w:sz="4" w:space="0" w:color="000000"/>
              <w:left w:val="single" w:sz="4" w:space="0" w:color="000000"/>
              <w:bottom w:val="single" w:sz="4" w:space="0" w:color="000000"/>
              <w:right w:val="single" w:sz="4" w:space="0" w:color="000000"/>
            </w:tcBorders>
          </w:tcPr>
          <w:p w14:paraId="6CC94972"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Warunki gwarancji: </w:t>
            </w:r>
            <w:r w:rsidRPr="006F176A">
              <w:rPr>
                <w:rFonts w:cs="Times New Roman"/>
                <w:sz w:val="18"/>
                <w:szCs w:val="18"/>
              </w:rPr>
              <w:t>Minimum 36 miesięcy gwarancji liczona od daty dostawy.</w:t>
            </w:r>
          </w:p>
        </w:tc>
        <w:tc>
          <w:tcPr>
            <w:tcW w:w="3053" w:type="dxa"/>
            <w:tcBorders>
              <w:top w:val="single" w:sz="4" w:space="0" w:color="000000"/>
              <w:left w:val="single" w:sz="4" w:space="0" w:color="000000"/>
              <w:bottom w:val="single" w:sz="4" w:space="0" w:color="000000"/>
              <w:right w:val="single" w:sz="4" w:space="0" w:color="000000"/>
            </w:tcBorders>
            <w:vAlign w:val="center"/>
          </w:tcPr>
          <w:p w14:paraId="0113960D"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bl>
    <w:p w14:paraId="52801D57" w14:textId="77777777" w:rsidR="00586F5C" w:rsidRPr="00A331AF" w:rsidRDefault="00586F5C" w:rsidP="00586F5C">
      <w:pPr>
        <w:spacing w:line="276" w:lineRule="auto"/>
        <w:ind w:right="118"/>
        <w:jc w:val="center"/>
        <w:rPr>
          <w:rFonts w:ascii="Arial" w:hAnsi="Arial" w:cs="Arial"/>
        </w:rPr>
      </w:pPr>
    </w:p>
    <w:p w14:paraId="17F27391" w14:textId="77777777" w:rsidR="002B460C" w:rsidRDefault="002B460C" w:rsidP="00586F5C">
      <w:pPr>
        <w:jc w:val="cente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2B460C" w:rsidRPr="00C711E5" w14:paraId="151C6EEB" w14:textId="77777777" w:rsidTr="002B460C">
        <w:tc>
          <w:tcPr>
            <w:tcW w:w="2824" w:type="dxa"/>
          </w:tcPr>
          <w:p w14:paraId="4B4836CD" w14:textId="77777777" w:rsidR="002B460C" w:rsidRDefault="002B460C" w:rsidP="002B460C">
            <w:pPr>
              <w:ind w:right="-8"/>
            </w:pPr>
          </w:p>
        </w:tc>
        <w:tc>
          <w:tcPr>
            <w:tcW w:w="5523" w:type="dxa"/>
          </w:tcPr>
          <w:p w14:paraId="2C6B27FF" w14:textId="77777777" w:rsidR="002B460C" w:rsidRPr="0019568E" w:rsidRDefault="002B460C" w:rsidP="002B460C">
            <w:pPr>
              <w:ind w:right="-8"/>
              <w:jc w:val="center"/>
              <w:rPr>
                <w:sz w:val="18"/>
                <w:szCs w:val="18"/>
              </w:rPr>
            </w:pPr>
            <w:r w:rsidRPr="0019568E">
              <w:rPr>
                <w:sz w:val="18"/>
                <w:szCs w:val="18"/>
              </w:rPr>
              <w:t>- kwalifikowany podpis elektroniczny / podpis zaufany / podpis osobisty</w:t>
            </w:r>
          </w:p>
          <w:p w14:paraId="25EA2D17" w14:textId="77777777" w:rsidR="002B460C" w:rsidRDefault="002B460C" w:rsidP="002B460C">
            <w:pPr>
              <w:ind w:right="-8"/>
              <w:jc w:val="center"/>
              <w:rPr>
                <w:sz w:val="18"/>
                <w:szCs w:val="18"/>
              </w:rPr>
            </w:pPr>
            <w:r w:rsidRPr="0019568E">
              <w:rPr>
                <w:sz w:val="18"/>
                <w:szCs w:val="18"/>
              </w:rPr>
              <w:t>Wykonawcy lub osoby upoważnionej</w:t>
            </w:r>
          </w:p>
          <w:p w14:paraId="23D0A1D3" w14:textId="77777777" w:rsidR="002B460C" w:rsidRDefault="002B460C" w:rsidP="002B460C">
            <w:pPr>
              <w:ind w:right="-8"/>
              <w:jc w:val="center"/>
              <w:rPr>
                <w:sz w:val="16"/>
                <w:szCs w:val="16"/>
              </w:rPr>
            </w:pPr>
          </w:p>
          <w:p w14:paraId="15DCE6A9" w14:textId="77777777" w:rsidR="002B460C" w:rsidRDefault="002B460C" w:rsidP="002B460C">
            <w:pPr>
              <w:ind w:right="-8"/>
              <w:jc w:val="center"/>
              <w:rPr>
                <w:sz w:val="16"/>
                <w:szCs w:val="16"/>
              </w:rPr>
            </w:pPr>
          </w:p>
          <w:p w14:paraId="56898E0D" w14:textId="77777777" w:rsidR="002B460C" w:rsidRDefault="002B460C" w:rsidP="002B460C">
            <w:pPr>
              <w:ind w:right="-8"/>
              <w:jc w:val="center"/>
              <w:rPr>
                <w:sz w:val="16"/>
                <w:szCs w:val="16"/>
              </w:rPr>
            </w:pPr>
          </w:p>
          <w:p w14:paraId="761B6C73" w14:textId="77777777" w:rsidR="002B460C" w:rsidRPr="00C711E5" w:rsidRDefault="002B460C" w:rsidP="002B460C">
            <w:pPr>
              <w:ind w:right="-8"/>
              <w:jc w:val="center"/>
              <w:rPr>
                <w:sz w:val="16"/>
                <w:szCs w:val="16"/>
              </w:rPr>
            </w:pPr>
          </w:p>
        </w:tc>
      </w:tr>
    </w:tbl>
    <w:p w14:paraId="7ED7D9A6" w14:textId="77777777" w:rsidR="00FC0DEE" w:rsidRDefault="00FC0DEE" w:rsidP="00F66027">
      <w:pPr>
        <w:jc w:val="both"/>
      </w:pPr>
    </w:p>
    <w:p w14:paraId="39C5C2EB" w14:textId="77777777" w:rsidR="0055203C" w:rsidRDefault="0055203C" w:rsidP="00F66027">
      <w:pPr>
        <w:jc w:val="both"/>
      </w:pPr>
    </w:p>
    <w:p w14:paraId="72D396E5" w14:textId="77777777" w:rsidR="00F66027" w:rsidRDefault="00F66027" w:rsidP="0019568E">
      <w:pPr>
        <w:jc w:val="both"/>
      </w:pPr>
    </w:p>
    <w:p w14:paraId="3A50D41D" w14:textId="77777777" w:rsidR="00F66027" w:rsidRDefault="00F66027" w:rsidP="0019568E">
      <w:pPr>
        <w:jc w:val="both"/>
      </w:pPr>
    </w:p>
    <w:p w14:paraId="49E63F5E" w14:textId="77777777" w:rsidR="0055203C" w:rsidRDefault="0055203C" w:rsidP="0019568E">
      <w:pPr>
        <w:jc w:val="both"/>
      </w:pPr>
    </w:p>
    <w:p w14:paraId="2119C308" w14:textId="77777777" w:rsidR="0055203C" w:rsidRDefault="0055203C" w:rsidP="0019568E">
      <w:pPr>
        <w:jc w:val="both"/>
      </w:pPr>
    </w:p>
    <w:p w14:paraId="745BC120" w14:textId="77777777" w:rsidR="0055203C" w:rsidRDefault="0055203C" w:rsidP="0019568E">
      <w:pPr>
        <w:jc w:val="both"/>
      </w:pPr>
    </w:p>
    <w:p w14:paraId="7F0CE3CE" w14:textId="77777777" w:rsidR="0055203C" w:rsidRDefault="0055203C" w:rsidP="0019568E">
      <w:pPr>
        <w:jc w:val="both"/>
      </w:pPr>
    </w:p>
    <w:p w14:paraId="2C8C475B" w14:textId="77777777" w:rsidR="0055203C" w:rsidRDefault="0055203C" w:rsidP="0019568E">
      <w:pPr>
        <w:jc w:val="both"/>
      </w:pPr>
    </w:p>
    <w:p w14:paraId="1C9A28BB" w14:textId="77777777" w:rsidR="0055203C" w:rsidRDefault="0055203C" w:rsidP="0019568E">
      <w:pPr>
        <w:jc w:val="both"/>
      </w:pPr>
    </w:p>
    <w:p w14:paraId="61194A06" w14:textId="77777777" w:rsidR="0055203C" w:rsidRDefault="0055203C" w:rsidP="0019568E">
      <w:pPr>
        <w:jc w:val="both"/>
      </w:pPr>
    </w:p>
    <w:p w14:paraId="2239BBF2" w14:textId="77777777" w:rsidR="0055203C" w:rsidRDefault="0055203C" w:rsidP="0019568E">
      <w:pPr>
        <w:jc w:val="both"/>
      </w:pPr>
    </w:p>
    <w:p w14:paraId="1BEBFEBE" w14:textId="77777777" w:rsidR="0055203C" w:rsidRDefault="0055203C" w:rsidP="0019568E">
      <w:pPr>
        <w:jc w:val="both"/>
      </w:pPr>
    </w:p>
    <w:p w14:paraId="479891F8" w14:textId="77777777" w:rsidR="0055203C" w:rsidRDefault="0055203C" w:rsidP="0019568E">
      <w:pPr>
        <w:jc w:val="both"/>
      </w:pPr>
    </w:p>
    <w:p w14:paraId="4324B3DB" w14:textId="77777777" w:rsidR="0055203C" w:rsidRDefault="0055203C" w:rsidP="0019568E">
      <w:pPr>
        <w:jc w:val="both"/>
      </w:pPr>
    </w:p>
    <w:p w14:paraId="7214AD73" w14:textId="77777777" w:rsidR="0055203C" w:rsidRDefault="0055203C" w:rsidP="0019568E">
      <w:pPr>
        <w:jc w:val="both"/>
      </w:pPr>
    </w:p>
    <w:p w14:paraId="1E4F0D44" w14:textId="77777777" w:rsidR="0055203C" w:rsidRDefault="0055203C" w:rsidP="0019568E">
      <w:pPr>
        <w:jc w:val="both"/>
      </w:pPr>
    </w:p>
    <w:p w14:paraId="59BCA02D" w14:textId="77777777" w:rsidR="0055203C" w:rsidRDefault="0055203C" w:rsidP="0019568E">
      <w:pPr>
        <w:jc w:val="both"/>
      </w:pPr>
    </w:p>
    <w:p w14:paraId="3459BA36" w14:textId="77777777" w:rsidR="0055203C" w:rsidRDefault="0055203C" w:rsidP="0019568E">
      <w:pPr>
        <w:jc w:val="both"/>
      </w:pPr>
    </w:p>
    <w:p w14:paraId="7149779D" w14:textId="77777777" w:rsidR="0055203C" w:rsidRDefault="0055203C" w:rsidP="0019568E">
      <w:pPr>
        <w:jc w:val="both"/>
      </w:pPr>
    </w:p>
    <w:p w14:paraId="2A7EC59C" w14:textId="77777777" w:rsidR="0055203C" w:rsidRDefault="0055203C" w:rsidP="0019568E">
      <w:pPr>
        <w:jc w:val="both"/>
      </w:pPr>
    </w:p>
    <w:p w14:paraId="5C6FCA03" w14:textId="77777777" w:rsidR="0055203C" w:rsidRDefault="0055203C" w:rsidP="0019568E">
      <w:pPr>
        <w:jc w:val="both"/>
      </w:pPr>
    </w:p>
    <w:p w14:paraId="47A5B4D9" w14:textId="77777777" w:rsidR="0055203C" w:rsidRDefault="0055203C" w:rsidP="0019568E">
      <w:pPr>
        <w:jc w:val="both"/>
      </w:pPr>
    </w:p>
    <w:p w14:paraId="3B17C7EB" w14:textId="77777777" w:rsidR="0055203C" w:rsidRDefault="0055203C" w:rsidP="0034523F">
      <w:pPr>
        <w:pStyle w:val="Nagwek1"/>
        <w:ind w:left="22"/>
        <w:jc w:val="both"/>
      </w:pPr>
    </w:p>
    <w:sectPr w:rsidR="0055203C" w:rsidSect="00847C84">
      <w:headerReference w:type="default" r:id="rId11"/>
      <w:footerReference w:type="default" r:id="rId12"/>
      <w:headerReference w:type="first" r:id="rId13"/>
      <w:pgSz w:w="11906" w:h="16838"/>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4DC7" w14:textId="77777777" w:rsidR="00FA0AD2" w:rsidRDefault="00FA0AD2">
      <w:r>
        <w:separator/>
      </w:r>
    </w:p>
  </w:endnote>
  <w:endnote w:type="continuationSeparator" w:id="0">
    <w:p w14:paraId="2EE21A40" w14:textId="77777777" w:rsidR="00FA0AD2" w:rsidRDefault="00FA0AD2">
      <w:r>
        <w:continuationSeparator/>
      </w:r>
    </w:p>
  </w:endnote>
  <w:endnote w:type="continuationNotice" w:id="1">
    <w:p w14:paraId="65EFE67B" w14:textId="77777777" w:rsidR="00FA0AD2" w:rsidRDefault="00FA0A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387879180"/>
      <w:docPartObj>
        <w:docPartGallery w:val="Page Numbers (Bottom of Page)"/>
        <w:docPartUnique/>
      </w:docPartObj>
    </w:sdtPr>
    <w:sdtEndPr/>
    <w:sdtContent>
      <w:p w14:paraId="251DE9E0" w14:textId="77777777" w:rsidR="003013F9" w:rsidRDefault="003013F9">
        <w:pPr>
          <w:pStyle w:val="Stopka"/>
          <w:jc w:val="right"/>
          <w:rPr>
            <w:rFonts w:ascii="Times New Roman" w:eastAsiaTheme="majorEastAsia" w:hAnsi="Times New Roman"/>
            <w:sz w:val="18"/>
            <w:szCs w:val="18"/>
          </w:rPr>
        </w:pPr>
      </w:p>
      <w:tbl>
        <w:tblPr>
          <w:tblStyle w:val="Tabela-Siatka"/>
          <w:tblW w:w="0" w:type="auto"/>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013F9" w14:paraId="6D43F772" w14:textId="77777777" w:rsidTr="002C5506">
          <w:tc>
            <w:tcPr>
              <w:tcW w:w="9062" w:type="dxa"/>
            </w:tcPr>
            <w:p w14:paraId="07A2026E" w14:textId="77777777" w:rsidR="003013F9" w:rsidRDefault="003013F9" w:rsidP="002C5506">
              <w:pPr>
                <w:pStyle w:val="Stopka"/>
                <w:jc w:val="right"/>
                <w:rPr>
                  <w:rFonts w:ascii="Times New Roman" w:eastAsiaTheme="majorEastAsia" w:hAnsi="Times New Roman"/>
                  <w:sz w:val="18"/>
                  <w:szCs w:val="18"/>
                </w:rPr>
              </w:pPr>
              <w:r w:rsidRPr="00C80A76">
                <w:rPr>
                  <w:rFonts w:ascii="Times New Roman" w:eastAsiaTheme="majorEastAsia" w:hAnsi="Times New Roman"/>
                  <w:sz w:val="18"/>
                  <w:szCs w:val="18"/>
                </w:rPr>
                <w:t xml:space="preserve">str. </w:t>
              </w:r>
              <w:r w:rsidR="00137078" w:rsidRPr="00C80A76">
                <w:rPr>
                  <w:rFonts w:ascii="Times New Roman" w:hAnsi="Times New Roman"/>
                  <w:sz w:val="18"/>
                  <w:szCs w:val="18"/>
                </w:rPr>
                <w:fldChar w:fldCharType="begin"/>
              </w:r>
              <w:r w:rsidRPr="00C80A76">
                <w:rPr>
                  <w:rFonts w:ascii="Times New Roman" w:hAnsi="Times New Roman"/>
                  <w:sz w:val="18"/>
                  <w:szCs w:val="18"/>
                </w:rPr>
                <w:instrText>PAGE    \* MERGEFORMAT</w:instrText>
              </w:r>
              <w:r w:rsidR="00137078" w:rsidRPr="00C80A76">
                <w:rPr>
                  <w:rFonts w:ascii="Times New Roman" w:hAnsi="Times New Roman"/>
                  <w:sz w:val="18"/>
                  <w:szCs w:val="18"/>
                </w:rPr>
                <w:fldChar w:fldCharType="separate"/>
              </w:r>
              <w:r w:rsidR="00DF1785">
                <w:rPr>
                  <w:rFonts w:ascii="Times New Roman" w:hAnsi="Times New Roman"/>
                  <w:noProof/>
                  <w:sz w:val="18"/>
                  <w:szCs w:val="18"/>
                </w:rPr>
                <w:t>14</w:t>
              </w:r>
              <w:r w:rsidR="00137078" w:rsidRPr="00C80A76">
                <w:rPr>
                  <w:rFonts w:ascii="Times New Roman" w:eastAsiaTheme="majorEastAsia" w:hAnsi="Times New Roman"/>
                  <w:sz w:val="18"/>
                  <w:szCs w:val="18"/>
                </w:rPr>
                <w:fldChar w:fldCharType="end"/>
              </w:r>
            </w:p>
          </w:tc>
        </w:tr>
      </w:tbl>
      <w:p w14:paraId="6378C72C" w14:textId="77777777" w:rsidR="003013F9" w:rsidRDefault="00FA0AD2">
        <w:pPr>
          <w:pStyle w:val="Stopka"/>
          <w:jc w:val="right"/>
          <w:rPr>
            <w:rFonts w:ascii="Times New Roman" w:eastAsiaTheme="majorEastAsia" w:hAnsi="Times New Roman"/>
            <w:sz w:val="18"/>
            <w:szCs w:val="18"/>
          </w:rPr>
        </w:pPr>
      </w:p>
    </w:sdtContent>
  </w:sdt>
  <w:p w14:paraId="2B7DDF71" w14:textId="77777777" w:rsidR="003013F9" w:rsidRDefault="003013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21DC" w14:textId="77777777" w:rsidR="00FA0AD2" w:rsidRDefault="00FA0AD2">
      <w:r>
        <w:separator/>
      </w:r>
    </w:p>
  </w:footnote>
  <w:footnote w:type="continuationSeparator" w:id="0">
    <w:p w14:paraId="1186E39E" w14:textId="77777777" w:rsidR="00FA0AD2" w:rsidRDefault="00FA0AD2">
      <w:r>
        <w:continuationSeparator/>
      </w:r>
    </w:p>
  </w:footnote>
  <w:footnote w:type="continuationNotice" w:id="1">
    <w:p w14:paraId="1666188C" w14:textId="77777777" w:rsidR="00FA0AD2" w:rsidRDefault="00FA0AD2">
      <w:pPr>
        <w:spacing w:line="240" w:lineRule="auto"/>
      </w:pPr>
    </w:p>
  </w:footnote>
  <w:footnote w:id="2">
    <w:p w14:paraId="7FA29315" w14:textId="77777777" w:rsidR="003013F9" w:rsidRPr="00D23143" w:rsidRDefault="003013F9" w:rsidP="00D23143">
      <w:pPr>
        <w:pStyle w:val="Tekstprzypisudolnego"/>
        <w:jc w:val="both"/>
        <w:rPr>
          <w:rFonts w:ascii="Times New Roman" w:hAnsi="Times New Roman"/>
          <w:sz w:val="16"/>
          <w:szCs w:val="16"/>
        </w:rPr>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AF17B00" w14:textId="77777777" w:rsidR="003013F9" w:rsidRDefault="003013F9" w:rsidP="00D23143">
      <w:pPr>
        <w:pStyle w:val="Tekstprzypisudolnego"/>
        <w:jc w:val="both"/>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40" w:type="dxa"/>
      <w:tblInd w:w="-284" w:type="dxa"/>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640"/>
    </w:tblGrid>
    <w:tr w:rsidR="003013F9" w14:paraId="2CF26DC9" w14:textId="77777777" w:rsidTr="00847C84">
      <w:trPr>
        <w:trHeight w:val="1510"/>
      </w:trPr>
      <w:tc>
        <w:tcPr>
          <w:tcW w:w="9640" w:type="dxa"/>
        </w:tcPr>
        <w:p w14:paraId="375AAED8" w14:textId="77777777" w:rsidR="003013F9" w:rsidRDefault="003013F9" w:rsidP="002C5506">
          <w:pPr>
            <w:pStyle w:val="Nagwek"/>
            <w:jc w:val="center"/>
          </w:pPr>
          <w:r>
            <w:rPr>
              <w:noProof/>
            </w:rPr>
            <w:drawing>
              <wp:inline distT="0" distB="0" distL="0" distR="0" wp14:anchorId="0A657720" wp14:editId="7197B035">
                <wp:extent cx="5753100" cy="800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tc>
    </w:tr>
  </w:tbl>
  <w:p w14:paraId="6B6A7F46" w14:textId="77777777" w:rsidR="003013F9" w:rsidRPr="005477A2" w:rsidRDefault="003013F9" w:rsidP="005477A2">
    <w:pPr>
      <w:pStyle w:val="Nagwek"/>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F07" w14:textId="77777777" w:rsidR="003013F9" w:rsidRDefault="003013F9" w:rsidP="001D210A">
    <w:pPr>
      <w:pStyle w:val="Nagwek"/>
      <w:jc w:val="center"/>
    </w:pPr>
    <w:r>
      <w:rPr>
        <w:noProof/>
      </w:rPr>
      <w:drawing>
        <wp:inline distT="0" distB="0" distL="0" distR="0" wp14:anchorId="634FDA30" wp14:editId="097243E0">
          <wp:extent cx="5753100" cy="800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5EC2C3C8"/>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24"/>
    <w:multiLevelType w:val="singleLevel"/>
    <w:tmpl w:val="00000024"/>
    <w:name w:val="WW8Num133"/>
    <w:lvl w:ilvl="0">
      <w:start w:val="1"/>
      <w:numFmt w:val="decimal"/>
      <w:lvlText w:val="%1)"/>
      <w:lvlJc w:val="left"/>
      <w:pPr>
        <w:tabs>
          <w:tab w:val="num" w:pos="786"/>
        </w:tabs>
        <w:ind w:left="786" w:hanging="36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0ED1FF4"/>
    <w:multiLevelType w:val="multilevel"/>
    <w:tmpl w:val="F1BEC6B0"/>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52C0768"/>
    <w:multiLevelType w:val="hybridMultilevel"/>
    <w:tmpl w:val="A7DC3882"/>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914D61"/>
    <w:multiLevelType w:val="hybridMultilevel"/>
    <w:tmpl w:val="0A52633C"/>
    <w:lvl w:ilvl="0" w:tplc="25CA25D8">
      <w:start w:val="1"/>
      <w:numFmt w:val="lowerLetter"/>
      <w:lvlText w:val="%1)"/>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7302F"/>
    <w:multiLevelType w:val="hybridMultilevel"/>
    <w:tmpl w:val="58EA83CE"/>
    <w:lvl w:ilvl="0" w:tplc="5DFAAA14">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C45546A"/>
    <w:multiLevelType w:val="multilevel"/>
    <w:tmpl w:val="C7CC6F80"/>
    <w:lvl w:ilvl="0">
      <w:start w:val="1"/>
      <w:numFmt w:val="decimal"/>
      <w:lvlText w:val="%1."/>
      <w:lvlJc w:val="left"/>
      <w:pPr>
        <w:tabs>
          <w:tab w:val="num" w:pos="360"/>
        </w:tabs>
        <w:ind w:left="360" w:hanging="360"/>
      </w:pPr>
      <w:rPr>
        <w:rFonts w:ascii="Times New Roman" w:hAnsi="Times New Roman" w:cs="Arial"/>
        <w:b w:val="0"/>
        <w:bCs w:val="0"/>
        <w:i w:val="0"/>
        <w:strike w:val="0"/>
        <w:dstrike w:val="0"/>
        <w:color w:val="000000"/>
        <w:position w:val="0"/>
        <w:sz w:val="22"/>
        <w:szCs w:val="22"/>
        <w:u w:val="none" w:color="000000"/>
        <w:effect w:val="none"/>
        <w:vertAlign w:val="baseline"/>
      </w:rPr>
    </w:lvl>
    <w:lvl w:ilvl="1">
      <w:start w:val="1"/>
      <w:numFmt w:val="decimal"/>
      <w:lvlText w:val="%2)"/>
      <w:lvlJc w:val="left"/>
      <w:pPr>
        <w:tabs>
          <w:tab w:val="num" w:pos="720"/>
        </w:tabs>
        <w:ind w:left="720" w:hanging="360"/>
      </w:pPr>
      <w:rPr>
        <w:rFonts w:ascii="Times New Roman" w:hAnsi="Times New Roman" w:cs="Arial"/>
        <w:b w:val="0"/>
        <w:i w:val="0"/>
        <w:strike w:val="0"/>
        <w:dstrike w:val="0"/>
        <w:color w:val="000000"/>
        <w:position w:val="0"/>
        <w:sz w:val="24"/>
        <w:szCs w:val="24"/>
        <w:u w:val="none" w:color="000000"/>
        <w:effect w:val="none"/>
        <w:vertAlign w:val="baseline"/>
      </w:rPr>
    </w:lvl>
    <w:lvl w:ilvl="2">
      <w:start w:val="1"/>
      <w:numFmt w:val="lowerLetter"/>
      <w:lvlText w:val="%3)"/>
      <w:lvlJc w:val="left"/>
      <w:pPr>
        <w:tabs>
          <w:tab w:val="num" w:pos="1080"/>
        </w:tabs>
        <w:ind w:left="1080" w:hanging="360"/>
      </w:pPr>
      <w:rPr>
        <w:rFonts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tabs>
          <w:tab w:val="num" w:pos="1440"/>
        </w:tabs>
        <w:ind w:left="1440" w:hanging="360"/>
      </w:pPr>
      <w:rPr>
        <w:rFonts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tabs>
          <w:tab w:val="num" w:pos="1800"/>
        </w:tabs>
        <w:ind w:left="1800" w:hanging="360"/>
      </w:pPr>
      <w:rPr>
        <w:rFonts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tabs>
          <w:tab w:val="num" w:pos="2160"/>
        </w:tabs>
        <w:ind w:left="2160" w:hanging="360"/>
      </w:pPr>
      <w:rPr>
        <w:rFonts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tabs>
          <w:tab w:val="num" w:pos="2520"/>
        </w:tabs>
        <w:ind w:left="2520" w:hanging="360"/>
      </w:pPr>
      <w:rPr>
        <w:rFonts w:cs="Times New Roman"/>
        <w:b w:val="0"/>
        <w:i w:val="0"/>
        <w:strike w:val="0"/>
        <w:dstrike w:val="0"/>
        <w:color w:val="000000"/>
        <w:position w:val="0"/>
        <w:sz w:val="21"/>
        <w:szCs w:val="21"/>
        <w:u w:val="none" w:color="000000"/>
        <w:effect w:val="none"/>
        <w:vertAlign w:val="baseline"/>
      </w:rPr>
    </w:lvl>
    <w:lvl w:ilvl="7">
      <w:start w:val="1"/>
      <w:numFmt w:val="decimal"/>
      <w:lvlText w:val="%8)"/>
      <w:lvlJc w:val="left"/>
      <w:pPr>
        <w:tabs>
          <w:tab w:val="num" w:pos="2880"/>
        </w:tabs>
        <w:ind w:left="2880" w:hanging="360"/>
      </w:pPr>
      <w:rPr>
        <w:b w:val="0"/>
        <w:i w:val="0"/>
        <w:strike w:val="0"/>
        <w:dstrike w:val="0"/>
        <w:color w:val="000000"/>
        <w:position w:val="0"/>
        <w:sz w:val="21"/>
        <w:szCs w:val="21"/>
        <w:u w:val="none" w:color="000000"/>
        <w:effect w:val="none"/>
        <w:vertAlign w:val="baseline"/>
      </w:rPr>
    </w:lvl>
    <w:lvl w:ilvl="8">
      <w:start w:val="1"/>
      <w:numFmt w:val="lowerRoman"/>
      <w:lvlText w:val="%9."/>
      <w:lvlJc w:val="left"/>
      <w:pPr>
        <w:tabs>
          <w:tab w:val="num" w:pos="3240"/>
        </w:tabs>
        <w:ind w:left="3240" w:hanging="360"/>
      </w:pPr>
      <w:rPr>
        <w:rFonts w:cs="Times New Roman"/>
        <w:b w:val="0"/>
        <w:i w:val="0"/>
        <w:strike w:val="0"/>
        <w:dstrike w:val="0"/>
        <w:color w:val="000000"/>
        <w:position w:val="0"/>
        <w:sz w:val="21"/>
        <w:szCs w:val="21"/>
        <w:u w:val="none" w:color="000000"/>
        <w:effect w:val="none"/>
        <w:vertAlign w:val="baseline"/>
      </w:rPr>
    </w:lvl>
  </w:abstractNum>
  <w:abstractNum w:abstractNumId="15" w15:restartNumberingAfterBreak="0">
    <w:nsid w:val="0D1B7D87"/>
    <w:multiLevelType w:val="hybridMultilevel"/>
    <w:tmpl w:val="509AB4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72950"/>
    <w:multiLevelType w:val="hybridMultilevel"/>
    <w:tmpl w:val="067411D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2F24EE"/>
    <w:multiLevelType w:val="hybridMultilevel"/>
    <w:tmpl w:val="EAF8F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66D28"/>
    <w:multiLevelType w:val="hybridMultilevel"/>
    <w:tmpl w:val="3B8AA46C"/>
    <w:lvl w:ilvl="0" w:tplc="85987B94">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723C5B"/>
    <w:multiLevelType w:val="hybridMultilevel"/>
    <w:tmpl w:val="5F74393A"/>
    <w:lvl w:ilvl="0" w:tplc="9014CBAC">
      <w:start w:val="1"/>
      <w:numFmt w:val="bullet"/>
      <w:lvlText w:val="–"/>
      <w:lvlJc w:val="left"/>
      <w:pPr>
        <w:ind w:left="1146"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91686"/>
    <w:multiLevelType w:val="hybridMultilevel"/>
    <w:tmpl w:val="126AB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FD4F7D"/>
    <w:multiLevelType w:val="multilevel"/>
    <w:tmpl w:val="4CB676D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2135CC2"/>
    <w:multiLevelType w:val="hybridMultilevel"/>
    <w:tmpl w:val="79AC45E8"/>
    <w:lvl w:ilvl="0" w:tplc="518E1BD4">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B5ABA"/>
    <w:multiLevelType w:val="hybridMultilevel"/>
    <w:tmpl w:val="5866BC6A"/>
    <w:lvl w:ilvl="0" w:tplc="A16C52EC">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B84D97"/>
    <w:multiLevelType w:val="multilevel"/>
    <w:tmpl w:val="5BD6AF4A"/>
    <w:lvl w:ilvl="0">
      <w:start w:val="1"/>
      <w:numFmt w:val="decimal"/>
      <w:lvlText w:val="%1."/>
      <w:lvlJc w:val="left"/>
      <w:pPr>
        <w:ind w:left="651"/>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133"/>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1862"/>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26" w15:restartNumberingAfterBreak="0">
    <w:nsid w:val="26D74782"/>
    <w:multiLevelType w:val="hybridMultilevel"/>
    <w:tmpl w:val="08225AF0"/>
    <w:lvl w:ilvl="0" w:tplc="9014CBAC">
      <w:start w:val="1"/>
      <w:numFmt w:val="bullet"/>
      <w:lvlText w:val="–"/>
      <w:lvlJc w:val="left"/>
      <w:pPr>
        <w:ind w:left="1004"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BB327EE"/>
    <w:multiLevelType w:val="hybridMultilevel"/>
    <w:tmpl w:val="16B6A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DA4950"/>
    <w:multiLevelType w:val="hybridMultilevel"/>
    <w:tmpl w:val="D2D6FD74"/>
    <w:lvl w:ilvl="0" w:tplc="0415000F">
      <w:start w:val="1"/>
      <w:numFmt w:val="decimal"/>
      <w:lvlText w:val="%1."/>
      <w:lvlJc w:val="left"/>
      <w:pPr>
        <w:ind w:left="720" w:hanging="360"/>
      </w:pPr>
    </w:lvl>
    <w:lvl w:ilvl="1" w:tplc="535C4006">
      <w:start w:val="1"/>
      <w:numFmt w:val="decimal"/>
      <w:lvlText w:val="%2)"/>
      <w:lvlJc w:val="left"/>
      <w:pPr>
        <w:ind w:left="1440" w:hanging="360"/>
      </w:pPr>
      <w:rPr>
        <w:b w:val="0"/>
        <w:bCs w:val="0"/>
      </w:rPr>
    </w:lvl>
    <w:lvl w:ilvl="2" w:tplc="CC348AE2">
      <w:start w:val="1"/>
      <w:numFmt w:val="lowerLetter"/>
      <w:suff w:val="space"/>
      <w:lvlText w:val="%3)"/>
      <w:lvlJc w:val="left"/>
      <w:pPr>
        <w:ind w:left="2160" w:hanging="180"/>
      </w:pPr>
      <w:rPr>
        <w:rFonts w:hint="default"/>
        <w:b w:val="0"/>
        <w:bCs w:val="0"/>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3F4CAB"/>
    <w:multiLevelType w:val="hybridMultilevel"/>
    <w:tmpl w:val="F7AC08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5D80A36">
      <w:start w:val="1"/>
      <w:numFmt w:val="lowerLetter"/>
      <w:suff w:val="space"/>
      <w:lvlText w:val="%3)"/>
      <w:lvlJc w:val="left"/>
      <w:pPr>
        <w:ind w:left="2160" w:hanging="180"/>
      </w:pPr>
      <w:rPr>
        <w:rFonts w:hint="default"/>
        <w:b w:val="0"/>
        <w:i w:val="0"/>
        <w:strike w:val="0"/>
        <w:dstrike w:val="0"/>
        <w:color w:val="000000"/>
        <w:sz w:val="22"/>
        <w:szCs w:val="22"/>
        <w:u w:val="none" w:color="000000"/>
        <w:vertAlign w:val="baselin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A45360"/>
    <w:multiLevelType w:val="hybridMultilevel"/>
    <w:tmpl w:val="9AECE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596A09C">
      <w:start w:val="1"/>
      <w:numFmt w:val="lowerLetter"/>
      <w:suff w:val="space"/>
      <w:lvlText w:val="%3)"/>
      <w:lvlJc w:val="left"/>
      <w:pPr>
        <w:ind w:left="2160" w:hanging="180"/>
      </w:pPr>
      <w:rPr>
        <w:rFonts w:hint="default"/>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BD7E3A"/>
    <w:multiLevelType w:val="hybridMultilevel"/>
    <w:tmpl w:val="82CA291E"/>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0E22CE"/>
    <w:multiLevelType w:val="hybridMultilevel"/>
    <w:tmpl w:val="9F8C55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170110E">
      <w:start w:val="1"/>
      <w:numFmt w:val="lowerLetter"/>
      <w:suff w:val="space"/>
      <w:lvlText w:val="%3)"/>
      <w:lvlJc w:val="left"/>
      <w:pPr>
        <w:ind w:left="2211" w:hanging="23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603362F"/>
    <w:multiLevelType w:val="multilevel"/>
    <w:tmpl w:val="DBEA55F0"/>
    <w:lvl w:ilvl="0">
      <w:start w:val="1"/>
      <w:numFmt w:val="lowerLetter"/>
      <w:lvlText w:val="%1)"/>
      <w:lvlJc w:val="left"/>
      <w:pPr>
        <w:ind w:left="1614"/>
      </w:pPr>
      <w:rPr>
        <w:rFonts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2096"/>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2825"/>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35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426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98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570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642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71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36" w15:restartNumberingAfterBreak="0">
    <w:nsid w:val="48F07182"/>
    <w:multiLevelType w:val="hybridMultilevel"/>
    <w:tmpl w:val="547EFE16"/>
    <w:lvl w:ilvl="0" w:tplc="DBDAC036">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92AFF"/>
    <w:multiLevelType w:val="hybridMultilevel"/>
    <w:tmpl w:val="742A0B4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BC04BF"/>
    <w:multiLevelType w:val="multilevel"/>
    <w:tmpl w:val="64D0F396"/>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B7C0F5D"/>
    <w:multiLevelType w:val="multilevel"/>
    <w:tmpl w:val="1B4EE67C"/>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4B9A2398"/>
    <w:multiLevelType w:val="hybridMultilevel"/>
    <w:tmpl w:val="A1CA5468"/>
    <w:lvl w:ilvl="0" w:tplc="439E92F6">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C216080"/>
    <w:multiLevelType w:val="multilevel"/>
    <w:tmpl w:val="9928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F0F3E9F"/>
    <w:multiLevelType w:val="hybridMultilevel"/>
    <w:tmpl w:val="54465440"/>
    <w:lvl w:ilvl="0" w:tplc="7F72AFFA">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17234"/>
    <w:multiLevelType w:val="hybridMultilevel"/>
    <w:tmpl w:val="E4843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C9127A"/>
    <w:multiLevelType w:val="multilevel"/>
    <w:tmpl w:val="CB02AF0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55387D18"/>
    <w:multiLevelType w:val="multilevel"/>
    <w:tmpl w:val="DA64B4D2"/>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9514918"/>
    <w:multiLevelType w:val="hybridMultilevel"/>
    <w:tmpl w:val="6B06572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DB522D3"/>
    <w:multiLevelType w:val="hybridMultilevel"/>
    <w:tmpl w:val="BDFE39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247DC9"/>
    <w:multiLevelType w:val="hybridMultilevel"/>
    <w:tmpl w:val="3C7A9ECA"/>
    <w:lvl w:ilvl="0" w:tplc="19A2B95A">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2790422"/>
    <w:multiLevelType w:val="hybridMultilevel"/>
    <w:tmpl w:val="2DE622E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1D1DBF"/>
    <w:multiLevelType w:val="hybridMultilevel"/>
    <w:tmpl w:val="0F9C2F5E"/>
    <w:lvl w:ilvl="0" w:tplc="96C8E016">
      <w:start w:val="1"/>
      <w:numFmt w:val="decimal"/>
      <w:lvlText w:val="%1."/>
      <w:lvlJc w:val="left"/>
      <w:pPr>
        <w:ind w:left="720"/>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6B925E9C">
      <w:start w:val="1"/>
      <w:numFmt w:val="decimal"/>
      <w:suff w:val="space"/>
      <w:lvlText w:val="%2)"/>
      <w:lvlJc w:val="left"/>
      <w:pPr>
        <w:ind w:left="1065" w:firstLine="0"/>
      </w:pPr>
      <w:rPr>
        <w:rFonts w:hint="default"/>
        <w:b w:val="0"/>
        <w:i w:val="0"/>
        <w:strike w:val="0"/>
        <w:dstrike w:val="0"/>
        <w:color w:val="000000"/>
        <w:sz w:val="21"/>
        <w:szCs w:val="21"/>
        <w:u w:val="none" w:color="000000"/>
        <w:bdr w:val="none" w:sz="0" w:space="0" w:color="auto"/>
        <w:shd w:val="clear" w:color="auto" w:fill="auto"/>
        <w:vertAlign w:val="baseline"/>
      </w:rPr>
    </w:lvl>
    <w:lvl w:ilvl="2" w:tplc="7658783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C284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E024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7E0077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1CE1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E09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50E3AD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325568B"/>
    <w:multiLevelType w:val="hybridMultilevel"/>
    <w:tmpl w:val="81FE7C9A"/>
    <w:lvl w:ilvl="0" w:tplc="A2CABCC8">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7305AA7"/>
    <w:multiLevelType w:val="hybridMultilevel"/>
    <w:tmpl w:val="5742E77E"/>
    <w:lvl w:ilvl="0" w:tplc="A43896C8">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586ABC"/>
    <w:multiLevelType w:val="hybridMultilevel"/>
    <w:tmpl w:val="312E3D6A"/>
    <w:lvl w:ilvl="0" w:tplc="68085E5C">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F113AD"/>
    <w:multiLevelType w:val="hybridMultilevel"/>
    <w:tmpl w:val="773CB204"/>
    <w:lvl w:ilvl="0" w:tplc="0415000F">
      <w:start w:val="1"/>
      <w:numFmt w:val="decimal"/>
      <w:lvlText w:val="%1."/>
      <w:lvlJc w:val="left"/>
      <w:pPr>
        <w:ind w:left="720" w:hanging="360"/>
      </w:pPr>
    </w:lvl>
    <w:lvl w:ilvl="1" w:tplc="B3C4FF4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60" w15:restartNumberingAfterBreak="0">
    <w:nsid w:val="73014EA3"/>
    <w:multiLevelType w:val="hybridMultilevel"/>
    <w:tmpl w:val="0688CD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316588D"/>
    <w:multiLevelType w:val="hybridMultilevel"/>
    <w:tmpl w:val="3BC0A0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734BC2"/>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836025A"/>
    <w:multiLevelType w:val="hybridMultilevel"/>
    <w:tmpl w:val="AEA43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DA97FA5"/>
    <w:multiLevelType w:val="hybridMultilevel"/>
    <w:tmpl w:val="E5989C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DB00C07"/>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num w:numId="1" w16cid:durableId="399907034">
    <w:abstractNumId w:val="58"/>
  </w:num>
  <w:num w:numId="2" w16cid:durableId="1055204435">
    <w:abstractNumId w:val="34"/>
  </w:num>
  <w:num w:numId="3" w16cid:durableId="890533356">
    <w:abstractNumId w:val="2"/>
  </w:num>
  <w:num w:numId="4" w16cid:durableId="1917392857">
    <w:abstractNumId w:val="1"/>
  </w:num>
  <w:num w:numId="5" w16cid:durableId="1440678790">
    <w:abstractNumId w:val="0"/>
  </w:num>
  <w:num w:numId="6" w16cid:durableId="64764402">
    <w:abstractNumId w:val="55"/>
  </w:num>
  <w:num w:numId="7" w16cid:durableId="2017924199">
    <w:abstractNumId w:val="50"/>
  </w:num>
  <w:num w:numId="8" w16cid:durableId="665672222">
    <w:abstractNumId w:val="47"/>
    <w:lvlOverride w:ilvl="0">
      <w:startOverride w:val="1"/>
    </w:lvlOverride>
  </w:num>
  <w:num w:numId="9" w16cid:durableId="2033724899">
    <w:abstractNumId w:val="32"/>
    <w:lvlOverride w:ilvl="0">
      <w:startOverride w:val="1"/>
    </w:lvlOverride>
  </w:num>
  <w:num w:numId="10" w16cid:durableId="966740656">
    <w:abstractNumId w:val="23"/>
  </w:num>
  <w:num w:numId="11" w16cid:durableId="237792696">
    <w:abstractNumId w:val="26"/>
  </w:num>
  <w:num w:numId="12" w16cid:durableId="388382496">
    <w:abstractNumId w:val="61"/>
  </w:num>
  <w:num w:numId="13" w16cid:durableId="1820538507">
    <w:abstractNumId w:val="19"/>
  </w:num>
  <w:num w:numId="14" w16cid:durableId="1749498255">
    <w:abstractNumId w:val="17"/>
  </w:num>
  <w:num w:numId="15" w16cid:durableId="1124886535">
    <w:abstractNumId w:val="28"/>
  </w:num>
  <w:num w:numId="16" w16cid:durableId="1547371664">
    <w:abstractNumId w:val="33"/>
  </w:num>
  <w:num w:numId="17" w16cid:durableId="1791967821">
    <w:abstractNumId w:val="30"/>
  </w:num>
  <w:num w:numId="18" w16cid:durableId="314843423">
    <w:abstractNumId w:val="29"/>
  </w:num>
  <w:num w:numId="19" w16cid:durableId="860169891">
    <w:abstractNumId w:val="15"/>
  </w:num>
  <w:num w:numId="20" w16cid:durableId="1823427523">
    <w:abstractNumId w:val="57"/>
  </w:num>
  <w:num w:numId="21" w16cid:durableId="1867404796">
    <w:abstractNumId w:val="52"/>
  </w:num>
  <w:num w:numId="22" w16cid:durableId="2042315826">
    <w:abstractNumId w:val="59"/>
  </w:num>
  <w:num w:numId="23" w16cid:durableId="1175992023">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536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2556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97045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59342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7610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22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5061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12854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60960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91073">
    <w:abstractNumId w:val="43"/>
  </w:num>
  <w:num w:numId="34" w16cid:durableId="1687825221">
    <w:abstractNumId w:val="63"/>
  </w:num>
  <w:num w:numId="35" w16cid:durableId="234778370">
    <w:abstractNumId w:val="41"/>
  </w:num>
  <w:num w:numId="36" w16cid:durableId="1086879032">
    <w:abstractNumId w:val="10"/>
  </w:num>
  <w:num w:numId="37" w16cid:durableId="457378278">
    <w:abstractNumId w:val="35"/>
  </w:num>
  <w:num w:numId="38" w16cid:durableId="944262842">
    <w:abstractNumId w:val="20"/>
  </w:num>
  <w:num w:numId="39" w16cid:durableId="1059088262">
    <w:abstractNumId w:val="12"/>
  </w:num>
  <w:num w:numId="40" w16cid:durableId="444616376">
    <w:abstractNumId w:val="54"/>
  </w:num>
  <w:num w:numId="41" w16cid:durableId="1822186881">
    <w:abstractNumId w:val="22"/>
  </w:num>
  <w:num w:numId="42" w16cid:durableId="2097900961">
    <w:abstractNumId w:val="11"/>
  </w:num>
  <w:num w:numId="43" w16cid:durableId="1113481846">
    <w:abstractNumId w:val="42"/>
  </w:num>
  <w:num w:numId="44" w16cid:durableId="367027721">
    <w:abstractNumId w:val="16"/>
  </w:num>
  <w:num w:numId="45" w16cid:durableId="1895387406">
    <w:abstractNumId w:val="24"/>
  </w:num>
  <w:num w:numId="46" w16cid:durableId="1422262820">
    <w:abstractNumId w:val="31"/>
  </w:num>
  <w:num w:numId="47" w16cid:durableId="1182209158">
    <w:abstractNumId w:val="49"/>
  </w:num>
  <w:num w:numId="48" w16cid:durableId="596135923">
    <w:abstractNumId w:val="51"/>
  </w:num>
  <w:num w:numId="49" w16cid:durableId="1888641033">
    <w:abstractNumId w:val="37"/>
  </w:num>
  <w:num w:numId="50" w16cid:durableId="1779325162">
    <w:abstractNumId w:val="36"/>
  </w:num>
  <w:num w:numId="51" w16cid:durableId="980813531">
    <w:abstractNumId w:val="48"/>
  </w:num>
  <w:num w:numId="52" w16cid:durableId="250163875">
    <w:abstractNumId w:val="40"/>
  </w:num>
  <w:num w:numId="53" w16cid:durableId="1743261266">
    <w:abstractNumId w:val="18"/>
  </w:num>
  <w:num w:numId="54" w16cid:durableId="1741707196">
    <w:abstractNumId w:val="64"/>
  </w:num>
  <w:num w:numId="55" w16cid:durableId="989673236">
    <w:abstractNumId w:val="53"/>
  </w:num>
  <w:num w:numId="56" w16cid:durableId="1125268515">
    <w:abstractNumId w:val="56"/>
  </w:num>
  <w:num w:numId="57" w16cid:durableId="48388527">
    <w:abstractNumId w:val="46"/>
  </w:num>
  <w:num w:numId="58" w16cid:durableId="454372836">
    <w:abstractNumId w:val="60"/>
  </w:num>
  <w:num w:numId="59" w16cid:durableId="1051534643">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37F70"/>
    <w:rsid w:val="00000792"/>
    <w:rsid w:val="00000804"/>
    <w:rsid w:val="00001CCB"/>
    <w:rsid w:val="00002FA6"/>
    <w:rsid w:val="00004185"/>
    <w:rsid w:val="00004B26"/>
    <w:rsid w:val="00004E8B"/>
    <w:rsid w:val="00005FC0"/>
    <w:rsid w:val="000061DF"/>
    <w:rsid w:val="000068F2"/>
    <w:rsid w:val="00006F1D"/>
    <w:rsid w:val="000072F9"/>
    <w:rsid w:val="0001031A"/>
    <w:rsid w:val="000103AD"/>
    <w:rsid w:val="0001160C"/>
    <w:rsid w:val="00011A52"/>
    <w:rsid w:val="0001220F"/>
    <w:rsid w:val="00012E17"/>
    <w:rsid w:val="0001322B"/>
    <w:rsid w:val="00013AE8"/>
    <w:rsid w:val="00014473"/>
    <w:rsid w:val="000152B1"/>
    <w:rsid w:val="00015DBC"/>
    <w:rsid w:val="0002051E"/>
    <w:rsid w:val="00021355"/>
    <w:rsid w:val="00021853"/>
    <w:rsid w:val="00022B9E"/>
    <w:rsid w:val="00022E8D"/>
    <w:rsid w:val="00022FC7"/>
    <w:rsid w:val="00024C82"/>
    <w:rsid w:val="00027DDB"/>
    <w:rsid w:val="000301DF"/>
    <w:rsid w:val="00031A67"/>
    <w:rsid w:val="00031B1A"/>
    <w:rsid w:val="00032FCA"/>
    <w:rsid w:val="00033A87"/>
    <w:rsid w:val="00033AA1"/>
    <w:rsid w:val="00035151"/>
    <w:rsid w:val="000351BA"/>
    <w:rsid w:val="000352EE"/>
    <w:rsid w:val="000364B3"/>
    <w:rsid w:val="000365C6"/>
    <w:rsid w:val="0003711D"/>
    <w:rsid w:val="000379D6"/>
    <w:rsid w:val="00037A32"/>
    <w:rsid w:val="0004004F"/>
    <w:rsid w:val="00040703"/>
    <w:rsid w:val="000409A3"/>
    <w:rsid w:val="00040AB2"/>
    <w:rsid w:val="00040F4D"/>
    <w:rsid w:val="00041364"/>
    <w:rsid w:val="00041891"/>
    <w:rsid w:val="0004209E"/>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78D"/>
    <w:rsid w:val="00056EE8"/>
    <w:rsid w:val="000602FE"/>
    <w:rsid w:val="0006055C"/>
    <w:rsid w:val="00060A87"/>
    <w:rsid w:val="00060E1E"/>
    <w:rsid w:val="00061611"/>
    <w:rsid w:val="000620B8"/>
    <w:rsid w:val="0006210E"/>
    <w:rsid w:val="00062119"/>
    <w:rsid w:val="00062406"/>
    <w:rsid w:val="00062B61"/>
    <w:rsid w:val="00063E22"/>
    <w:rsid w:val="000645C5"/>
    <w:rsid w:val="00065A27"/>
    <w:rsid w:val="0006614B"/>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84A"/>
    <w:rsid w:val="00084C33"/>
    <w:rsid w:val="00085119"/>
    <w:rsid w:val="000851E0"/>
    <w:rsid w:val="00085FA3"/>
    <w:rsid w:val="00090A4C"/>
    <w:rsid w:val="00091027"/>
    <w:rsid w:val="00091B6E"/>
    <w:rsid w:val="000937E3"/>
    <w:rsid w:val="00096111"/>
    <w:rsid w:val="00096149"/>
    <w:rsid w:val="00096D66"/>
    <w:rsid w:val="000971D8"/>
    <w:rsid w:val="000A033E"/>
    <w:rsid w:val="000A07E1"/>
    <w:rsid w:val="000A0846"/>
    <w:rsid w:val="000A0FD9"/>
    <w:rsid w:val="000A2336"/>
    <w:rsid w:val="000A29D8"/>
    <w:rsid w:val="000A2E97"/>
    <w:rsid w:val="000A3455"/>
    <w:rsid w:val="000A3FD9"/>
    <w:rsid w:val="000A4D1B"/>
    <w:rsid w:val="000A52C2"/>
    <w:rsid w:val="000A5C24"/>
    <w:rsid w:val="000A5D0F"/>
    <w:rsid w:val="000A6233"/>
    <w:rsid w:val="000A67E4"/>
    <w:rsid w:val="000A6829"/>
    <w:rsid w:val="000A6FD5"/>
    <w:rsid w:val="000A7CB3"/>
    <w:rsid w:val="000A7DBC"/>
    <w:rsid w:val="000A7F87"/>
    <w:rsid w:val="000B1789"/>
    <w:rsid w:val="000B2B61"/>
    <w:rsid w:val="000B392A"/>
    <w:rsid w:val="000B3997"/>
    <w:rsid w:val="000B3BB8"/>
    <w:rsid w:val="000B4879"/>
    <w:rsid w:val="000B4CB5"/>
    <w:rsid w:val="000B54D6"/>
    <w:rsid w:val="000B6509"/>
    <w:rsid w:val="000B6D9E"/>
    <w:rsid w:val="000B735C"/>
    <w:rsid w:val="000B79A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47A8"/>
    <w:rsid w:val="000D51FB"/>
    <w:rsid w:val="000D56F0"/>
    <w:rsid w:val="000D5811"/>
    <w:rsid w:val="000D6941"/>
    <w:rsid w:val="000D6D7F"/>
    <w:rsid w:val="000D7AE5"/>
    <w:rsid w:val="000E262C"/>
    <w:rsid w:val="000E3E7A"/>
    <w:rsid w:val="000E3F81"/>
    <w:rsid w:val="000E4619"/>
    <w:rsid w:val="000E4D43"/>
    <w:rsid w:val="000E568E"/>
    <w:rsid w:val="000E5719"/>
    <w:rsid w:val="000E6BF2"/>
    <w:rsid w:val="000E6D8E"/>
    <w:rsid w:val="000E7181"/>
    <w:rsid w:val="000E7A06"/>
    <w:rsid w:val="000F04C9"/>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3ACA"/>
    <w:rsid w:val="00104818"/>
    <w:rsid w:val="00104AE9"/>
    <w:rsid w:val="00104F3B"/>
    <w:rsid w:val="00104FBE"/>
    <w:rsid w:val="00105873"/>
    <w:rsid w:val="001059EC"/>
    <w:rsid w:val="0010686D"/>
    <w:rsid w:val="00106CE1"/>
    <w:rsid w:val="00107321"/>
    <w:rsid w:val="001127D3"/>
    <w:rsid w:val="00112AD3"/>
    <w:rsid w:val="00112C41"/>
    <w:rsid w:val="00112D60"/>
    <w:rsid w:val="00113492"/>
    <w:rsid w:val="00115334"/>
    <w:rsid w:val="00115DD4"/>
    <w:rsid w:val="00116360"/>
    <w:rsid w:val="0011660B"/>
    <w:rsid w:val="00117C0F"/>
    <w:rsid w:val="00120245"/>
    <w:rsid w:val="001204A0"/>
    <w:rsid w:val="00121581"/>
    <w:rsid w:val="001215B6"/>
    <w:rsid w:val="00121CD6"/>
    <w:rsid w:val="0012335E"/>
    <w:rsid w:val="00123731"/>
    <w:rsid w:val="001241E9"/>
    <w:rsid w:val="00125B0F"/>
    <w:rsid w:val="00125FC0"/>
    <w:rsid w:val="001262BD"/>
    <w:rsid w:val="00127FA2"/>
    <w:rsid w:val="00130206"/>
    <w:rsid w:val="00130937"/>
    <w:rsid w:val="00130A66"/>
    <w:rsid w:val="00131087"/>
    <w:rsid w:val="001310A5"/>
    <w:rsid w:val="001321DA"/>
    <w:rsid w:val="00133494"/>
    <w:rsid w:val="00135810"/>
    <w:rsid w:val="001361BF"/>
    <w:rsid w:val="00136BBB"/>
    <w:rsid w:val="00137078"/>
    <w:rsid w:val="00137624"/>
    <w:rsid w:val="00137C01"/>
    <w:rsid w:val="00140039"/>
    <w:rsid w:val="001406BE"/>
    <w:rsid w:val="00140BD5"/>
    <w:rsid w:val="00140DB0"/>
    <w:rsid w:val="00141CF4"/>
    <w:rsid w:val="00141D3A"/>
    <w:rsid w:val="00141FCB"/>
    <w:rsid w:val="00142A5F"/>
    <w:rsid w:val="00142D70"/>
    <w:rsid w:val="00143217"/>
    <w:rsid w:val="00143232"/>
    <w:rsid w:val="001444FF"/>
    <w:rsid w:val="001451FA"/>
    <w:rsid w:val="00145A35"/>
    <w:rsid w:val="00145CF6"/>
    <w:rsid w:val="0014655E"/>
    <w:rsid w:val="001466DB"/>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309"/>
    <w:rsid w:val="00160720"/>
    <w:rsid w:val="001608F8"/>
    <w:rsid w:val="00160E4E"/>
    <w:rsid w:val="001625C0"/>
    <w:rsid w:val="00164B83"/>
    <w:rsid w:val="00164E83"/>
    <w:rsid w:val="001654E9"/>
    <w:rsid w:val="00165EAB"/>
    <w:rsid w:val="001667A2"/>
    <w:rsid w:val="00167270"/>
    <w:rsid w:val="00167461"/>
    <w:rsid w:val="001675C1"/>
    <w:rsid w:val="00170812"/>
    <w:rsid w:val="001708DF"/>
    <w:rsid w:val="00171190"/>
    <w:rsid w:val="00171FAF"/>
    <w:rsid w:val="00172C8A"/>
    <w:rsid w:val="001735B5"/>
    <w:rsid w:val="00173B13"/>
    <w:rsid w:val="0017486A"/>
    <w:rsid w:val="001752C8"/>
    <w:rsid w:val="0017537F"/>
    <w:rsid w:val="00176662"/>
    <w:rsid w:val="00176CFD"/>
    <w:rsid w:val="00176FC0"/>
    <w:rsid w:val="001804B4"/>
    <w:rsid w:val="00180781"/>
    <w:rsid w:val="00180A7F"/>
    <w:rsid w:val="00181C14"/>
    <w:rsid w:val="00183706"/>
    <w:rsid w:val="00183B7A"/>
    <w:rsid w:val="001850E0"/>
    <w:rsid w:val="001874BE"/>
    <w:rsid w:val="0019122F"/>
    <w:rsid w:val="00191F77"/>
    <w:rsid w:val="00192479"/>
    <w:rsid w:val="0019365A"/>
    <w:rsid w:val="001955C4"/>
    <w:rsid w:val="0019568E"/>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088"/>
    <w:rsid w:val="001B49D6"/>
    <w:rsid w:val="001B4E7B"/>
    <w:rsid w:val="001B4E8D"/>
    <w:rsid w:val="001B505C"/>
    <w:rsid w:val="001B5E3D"/>
    <w:rsid w:val="001B602E"/>
    <w:rsid w:val="001B6050"/>
    <w:rsid w:val="001B761C"/>
    <w:rsid w:val="001B7766"/>
    <w:rsid w:val="001B77A9"/>
    <w:rsid w:val="001C1213"/>
    <w:rsid w:val="001C127E"/>
    <w:rsid w:val="001C17FA"/>
    <w:rsid w:val="001C3061"/>
    <w:rsid w:val="001C374E"/>
    <w:rsid w:val="001C455C"/>
    <w:rsid w:val="001C561C"/>
    <w:rsid w:val="001C692A"/>
    <w:rsid w:val="001D1042"/>
    <w:rsid w:val="001D1107"/>
    <w:rsid w:val="001D117F"/>
    <w:rsid w:val="001D1310"/>
    <w:rsid w:val="001D151A"/>
    <w:rsid w:val="001D1713"/>
    <w:rsid w:val="001D210A"/>
    <w:rsid w:val="001D28CC"/>
    <w:rsid w:val="001D28F0"/>
    <w:rsid w:val="001D2B2E"/>
    <w:rsid w:val="001D2B44"/>
    <w:rsid w:val="001D3275"/>
    <w:rsid w:val="001D35E5"/>
    <w:rsid w:val="001D60B7"/>
    <w:rsid w:val="001D6AF8"/>
    <w:rsid w:val="001E0685"/>
    <w:rsid w:val="001E396A"/>
    <w:rsid w:val="001E398B"/>
    <w:rsid w:val="001E3F17"/>
    <w:rsid w:val="001E5246"/>
    <w:rsid w:val="001E5789"/>
    <w:rsid w:val="001E6C7C"/>
    <w:rsid w:val="001E7574"/>
    <w:rsid w:val="001F00EF"/>
    <w:rsid w:val="001F0F3D"/>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2B87"/>
    <w:rsid w:val="0021497D"/>
    <w:rsid w:val="00214C2C"/>
    <w:rsid w:val="00215D36"/>
    <w:rsid w:val="00217753"/>
    <w:rsid w:val="00217DE2"/>
    <w:rsid w:val="00222306"/>
    <w:rsid w:val="002254CA"/>
    <w:rsid w:val="00225A33"/>
    <w:rsid w:val="00226C84"/>
    <w:rsid w:val="00227FC3"/>
    <w:rsid w:val="002307A6"/>
    <w:rsid w:val="00230B53"/>
    <w:rsid w:val="00230C54"/>
    <w:rsid w:val="00230D02"/>
    <w:rsid w:val="002316CF"/>
    <w:rsid w:val="00232A15"/>
    <w:rsid w:val="00233E27"/>
    <w:rsid w:val="00233E57"/>
    <w:rsid w:val="0023445E"/>
    <w:rsid w:val="00234DFB"/>
    <w:rsid w:val="00235F23"/>
    <w:rsid w:val="00237174"/>
    <w:rsid w:val="00237F96"/>
    <w:rsid w:val="002417EE"/>
    <w:rsid w:val="002455EB"/>
    <w:rsid w:val="00245953"/>
    <w:rsid w:val="00245AFC"/>
    <w:rsid w:val="00245B03"/>
    <w:rsid w:val="002463FD"/>
    <w:rsid w:val="00246724"/>
    <w:rsid w:val="00246D8F"/>
    <w:rsid w:val="0024784E"/>
    <w:rsid w:val="00247F59"/>
    <w:rsid w:val="0025043B"/>
    <w:rsid w:val="002514F3"/>
    <w:rsid w:val="00251BA5"/>
    <w:rsid w:val="00252260"/>
    <w:rsid w:val="0025247D"/>
    <w:rsid w:val="00253119"/>
    <w:rsid w:val="00253D96"/>
    <w:rsid w:val="00255489"/>
    <w:rsid w:val="00255CB2"/>
    <w:rsid w:val="002564C7"/>
    <w:rsid w:val="002572AC"/>
    <w:rsid w:val="0025764F"/>
    <w:rsid w:val="00257A74"/>
    <w:rsid w:val="0026057C"/>
    <w:rsid w:val="00260A34"/>
    <w:rsid w:val="002610EC"/>
    <w:rsid w:val="002615D5"/>
    <w:rsid w:val="002625C8"/>
    <w:rsid w:val="002630DF"/>
    <w:rsid w:val="002636C4"/>
    <w:rsid w:val="00263C63"/>
    <w:rsid w:val="002644F3"/>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BCD"/>
    <w:rsid w:val="00285C79"/>
    <w:rsid w:val="0028727E"/>
    <w:rsid w:val="00287DC5"/>
    <w:rsid w:val="0029090D"/>
    <w:rsid w:val="00290AE2"/>
    <w:rsid w:val="00291472"/>
    <w:rsid w:val="002915B0"/>
    <w:rsid w:val="00291647"/>
    <w:rsid w:val="00291857"/>
    <w:rsid w:val="00291D82"/>
    <w:rsid w:val="002921F4"/>
    <w:rsid w:val="00292291"/>
    <w:rsid w:val="00293204"/>
    <w:rsid w:val="002932F2"/>
    <w:rsid w:val="0029341F"/>
    <w:rsid w:val="0029370C"/>
    <w:rsid w:val="00294FEF"/>
    <w:rsid w:val="00295D6E"/>
    <w:rsid w:val="00295F49"/>
    <w:rsid w:val="002967F6"/>
    <w:rsid w:val="002976E8"/>
    <w:rsid w:val="002A08B0"/>
    <w:rsid w:val="002A1B02"/>
    <w:rsid w:val="002A24D4"/>
    <w:rsid w:val="002A290D"/>
    <w:rsid w:val="002A354C"/>
    <w:rsid w:val="002A3CAE"/>
    <w:rsid w:val="002A4AFA"/>
    <w:rsid w:val="002A4E9C"/>
    <w:rsid w:val="002A68B5"/>
    <w:rsid w:val="002A77C1"/>
    <w:rsid w:val="002A7CE1"/>
    <w:rsid w:val="002B003C"/>
    <w:rsid w:val="002B155B"/>
    <w:rsid w:val="002B17F3"/>
    <w:rsid w:val="002B20D2"/>
    <w:rsid w:val="002B340A"/>
    <w:rsid w:val="002B36D6"/>
    <w:rsid w:val="002B460C"/>
    <w:rsid w:val="002B4685"/>
    <w:rsid w:val="002B591B"/>
    <w:rsid w:val="002B5DD6"/>
    <w:rsid w:val="002B74F7"/>
    <w:rsid w:val="002B7E34"/>
    <w:rsid w:val="002C188E"/>
    <w:rsid w:val="002C1913"/>
    <w:rsid w:val="002C1A14"/>
    <w:rsid w:val="002C1EB4"/>
    <w:rsid w:val="002C2D7E"/>
    <w:rsid w:val="002C335B"/>
    <w:rsid w:val="002C3729"/>
    <w:rsid w:val="002C4E74"/>
    <w:rsid w:val="002C5506"/>
    <w:rsid w:val="002C6B9B"/>
    <w:rsid w:val="002C6F05"/>
    <w:rsid w:val="002C70D9"/>
    <w:rsid w:val="002C789D"/>
    <w:rsid w:val="002D106D"/>
    <w:rsid w:val="002D145B"/>
    <w:rsid w:val="002D34DA"/>
    <w:rsid w:val="002D4636"/>
    <w:rsid w:val="002D47C2"/>
    <w:rsid w:val="002D4800"/>
    <w:rsid w:val="002D4D8B"/>
    <w:rsid w:val="002D4F05"/>
    <w:rsid w:val="002D5AC1"/>
    <w:rsid w:val="002D717C"/>
    <w:rsid w:val="002D770A"/>
    <w:rsid w:val="002E013B"/>
    <w:rsid w:val="002E2191"/>
    <w:rsid w:val="002E21AA"/>
    <w:rsid w:val="002E24EC"/>
    <w:rsid w:val="002E2E73"/>
    <w:rsid w:val="002E35E6"/>
    <w:rsid w:val="002E3DDE"/>
    <w:rsid w:val="002E42AF"/>
    <w:rsid w:val="002E4D59"/>
    <w:rsid w:val="002E5214"/>
    <w:rsid w:val="002E52D9"/>
    <w:rsid w:val="002E5C14"/>
    <w:rsid w:val="002E6F91"/>
    <w:rsid w:val="002E70CB"/>
    <w:rsid w:val="002E7885"/>
    <w:rsid w:val="002F0441"/>
    <w:rsid w:val="002F04A5"/>
    <w:rsid w:val="002F0514"/>
    <w:rsid w:val="002F2FAF"/>
    <w:rsid w:val="002F3C08"/>
    <w:rsid w:val="002F4708"/>
    <w:rsid w:val="002F53C3"/>
    <w:rsid w:val="002F58D9"/>
    <w:rsid w:val="002F671D"/>
    <w:rsid w:val="002F7818"/>
    <w:rsid w:val="00300734"/>
    <w:rsid w:val="003013F9"/>
    <w:rsid w:val="00302547"/>
    <w:rsid w:val="00302C14"/>
    <w:rsid w:val="00302D55"/>
    <w:rsid w:val="00303718"/>
    <w:rsid w:val="003041F2"/>
    <w:rsid w:val="00304C4B"/>
    <w:rsid w:val="00305057"/>
    <w:rsid w:val="0030539D"/>
    <w:rsid w:val="00305CCF"/>
    <w:rsid w:val="003067CB"/>
    <w:rsid w:val="00306D12"/>
    <w:rsid w:val="0030721C"/>
    <w:rsid w:val="0030735F"/>
    <w:rsid w:val="00310EED"/>
    <w:rsid w:val="00311B0E"/>
    <w:rsid w:val="00312428"/>
    <w:rsid w:val="0031284F"/>
    <w:rsid w:val="00312CFE"/>
    <w:rsid w:val="0031462A"/>
    <w:rsid w:val="003147EA"/>
    <w:rsid w:val="00314C57"/>
    <w:rsid w:val="0031507E"/>
    <w:rsid w:val="00316876"/>
    <w:rsid w:val="00317799"/>
    <w:rsid w:val="00317CE3"/>
    <w:rsid w:val="00322343"/>
    <w:rsid w:val="00323666"/>
    <w:rsid w:val="0032438A"/>
    <w:rsid w:val="00324D06"/>
    <w:rsid w:val="00325595"/>
    <w:rsid w:val="00326E0A"/>
    <w:rsid w:val="00327889"/>
    <w:rsid w:val="00327BCC"/>
    <w:rsid w:val="0033003F"/>
    <w:rsid w:val="00330513"/>
    <w:rsid w:val="003330F6"/>
    <w:rsid w:val="00333585"/>
    <w:rsid w:val="00333AFE"/>
    <w:rsid w:val="00333F73"/>
    <w:rsid w:val="003345EC"/>
    <w:rsid w:val="00334C10"/>
    <w:rsid w:val="00334EF2"/>
    <w:rsid w:val="00334FF0"/>
    <w:rsid w:val="003360A6"/>
    <w:rsid w:val="003364F0"/>
    <w:rsid w:val="00336DDA"/>
    <w:rsid w:val="0033714A"/>
    <w:rsid w:val="00337E4B"/>
    <w:rsid w:val="00340166"/>
    <w:rsid w:val="00340C79"/>
    <w:rsid w:val="00340E10"/>
    <w:rsid w:val="00341B4E"/>
    <w:rsid w:val="00342320"/>
    <w:rsid w:val="00342F0C"/>
    <w:rsid w:val="00343503"/>
    <w:rsid w:val="003436D1"/>
    <w:rsid w:val="00344248"/>
    <w:rsid w:val="0034523F"/>
    <w:rsid w:val="00345629"/>
    <w:rsid w:val="0034731A"/>
    <w:rsid w:val="0034764B"/>
    <w:rsid w:val="003511DB"/>
    <w:rsid w:val="00351283"/>
    <w:rsid w:val="00351562"/>
    <w:rsid w:val="003516A7"/>
    <w:rsid w:val="003544E7"/>
    <w:rsid w:val="00354A0D"/>
    <w:rsid w:val="00355EDE"/>
    <w:rsid w:val="00356CFB"/>
    <w:rsid w:val="003570A4"/>
    <w:rsid w:val="00360BD8"/>
    <w:rsid w:val="00361AEE"/>
    <w:rsid w:val="003625F8"/>
    <w:rsid w:val="003636A6"/>
    <w:rsid w:val="00363962"/>
    <w:rsid w:val="0036478B"/>
    <w:rsid w:val="00364E3F"/>
    <w:rsid w:val="00365785"/>
    <w:rsid w:val="003657BF"/>
    <w:rsid w:val="0036580F"/>
    <w:rsid w:val="00365896"/>
    <w:rsid w:val="00365A3B"/>
    <w:rsid w:val="00366504"/>
    <w:rsid w:val="003665E4"/>
    <w:rsid w:val="00370FCF"/>
    <w:rsid w:val="003710A0"/>
    <w:rsid w:val="003716A7"/>
    <w:rsid w:val="003718DC"/>
    <w:rsid w:val="00373C36"/>
    <w:rsid w:val="0037477D"/>
    <w:rsid w:val="00374B1F"/>
    <w:rsid w:val="00375E84"/>
    <w:rsid w:val="00376E75"/>
    <w:rsid w:val="00377101"/>
    <w:rsid w:val="00380F9D"/>
    <w:rsid w:val="00381265"/>
    <w:rsid w:val="00381EE9"/>
    <w:rsid w:val="00382CF8"/>
    <w:rsid w:val="00383267"/>
    <w:rsid w:val="00384EB3"/>
    <w:rsid w:val="00385B9F"/>
    <w:rsid w:val="00387026"/>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BF3"/>
    <w:rsid w:val="003B2F45"/>
    <w:rsid w:val="003B3DD8"/>
    <w:rsid w:val="003B47F1"/>
    <w:rsid w:val="003B50F7"/>
    <w:rsid w:val="003B6885"/>
    <w:rsid w:val="003B6C3E"/>
    <w:rsid w:val="003B6C52"/>
    <w:rsid w:val="003B741E"/>
    <w:rsid w:val="003B7668"/>
    <w:rsid w:val="003B7B9E"/>
    <w:rsid w:val="003B7FC2"/>
    <w:rsid w:val="003C1231"/>
    <w:rsid w:val="003C1E6B"/>
    <w:rsid w:val="003C23A8"/>
    <w:rsid w:val="003C25DC"/>
    <w:rsid w:val="003C2AA8"/>
    <w:rsid w:val="003C3019"/>
    <w:rsid w:val="003C3071"/>
    <w:rsid w:val="003C380C"/>
    <w:rsid w:val="003C4BD5"/>
    <w:rsid w:val="003C542C"/>
    <w:rsid w:val="003C5AB3"/>
    <w:rsid w:val="003C5BC7"/>
    <w:rsid w:val="003C5E6A"/>
    <w:rsid w:val="003C6992"/>
    <w:rsid w:val="003C6F1B"/>
    <w:rsid w:val="003C734B"/>
    <w:rsid w:val="003C7684"/>
    <w:rsid w:val="003C7A4F"/>
    <w:rsid w:val="003D115C"/>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4D"/>
    <w:rsid w:val="003F3B8D"/>
    <w:rsid w:val="003F402D"/>
    <w:rsid w:val="003F4068"/>
    <w:rsid w:val="003F4E03"/>
    <w:rsid w:val="003F5150"/>
    <w:rsid w:val="003F687C"/>
    <w:rsid w:val="00400197"/>
    <w:rsid w:val="00400360"/>
    <w:rsid w:val="004011CB"/>
    <w:rsid w:val="004011D7"/>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C1F"/>
    <w:rsid w:val="00415F17"/>
    <w:rsid w:val="0041655E"/>
    <w:rsid w:val="004201D5"/>
    <w:rsid w:val="00420EC4"/>
    <w:rsid w:val="0042208C"/>
    <w:rsid w:val="00423692"/>
    <w:rsid w:val="0042375F"/>
    <w:rsid w:val="00423D42"/>
    <w:rsid w:val="00425098"/>
    <w:rsid w:val="0042511C"/>
    <w:rsid w:val="00425589"/>
    <w:rsid w:val="0042582D"/>
    <w:rsid w:val="0042601D"/>
    <w:rsid w:val="00427453"/>
    <w:rsid w:val="00427BD4"/>
    <w:rsid w:val="00430844"/>
    <w:rsid w:val="00433260"/>
    <w:rsid w:val="004333CB"/>
    <w:rsid w:val="00433485"/>
    <w:rsid w:val="00435FDE"/>
    <w:rsid w:val="00440087"/>
    <w:rsid w:val="004405F4"/>
    <w:rsid w:val="00440CE7"/>
    <w:rsid w:val="00441D40"/>
    <w:rsid w:val="004437E2"/>
    <w:rsid w:val="00443802"/>
    <w:rsid w:val="00443A5C"/>
    <w:rsid w:val="00444056"/>
    <w:rsid w:val="00444161"/>
    <w:rsid w:val="0044418F"/>
    <w:rsid w:val="00446780"/>
    <w:rsid w:val="0045085B"/>
    <w:rsid w:val="0045213A"/>
    <w:rsid w:val="00453496"/>
    <w:rsid w:val="00453CBF"/>
    <w:rsid w:val="00453FD1"/>
    <w:rsid w:val="00454106"/>
    <w:rsid w:val="00454709"/>
    <w:rsid w:val="0045589E"/>
    <w:rsid w:val="004570E0"/>
    <w:rsid w:val="004603EB"/>
    <w:rsid w:val="00460A0B"/>
    <w:rsid w:val="00460AC2"/>
    <w:rsid w:val="00461F4A"/>
    <w:rsid w:val="00462AD6"/>
    <w:rsid w:val="004642E1"/>
    <w:rsid w:val="00464F9F"/>
    <w:rsid w:val="0046522B"/>
    <w:rsid w:val="004659A9"/>
    <w:rsid w:val="00465C8C"/>
    <w:rsid w:val="004671FF"/>
    <w:rsid w:val="0047043B"/>
    <w:rsid w:val="00471F0E"/>
    <w:rsid w:val="0047234C"/>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383"/>
    <w:rsid w:val="0048246D"/>
    <w:rsid w:val="00484CA7"/>
    <w:rsid w:val="004852C5"/>
    <w:rsid w:val="0048550B"/>
    <w:rsid w:val="00485522"/>
    <w:rsid w:val="00486025"/>
    <w:rsid w:val="00486AEA"/>
    <w:rsid w:val="004873F2"/>
    <w:rsid w:val="004916F3"/>
    <w:rsid w:val="00491BBF"/>
    <w:rsid w:val="00491F35"/>
    <w:rsid w:val="00492B0F"/>
    <w:rsid w:val="00492FED"/>
    <w:rsid w:val="0049323C"/>
    <w:rsid w:val="00495911"/>
    <w:rsid w:val="00497766"/>
    <w:rsid w:val="00497A91"/>
    <w:rsid w:val="004A0148"/>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1B5"/>
    <w:rsid w:val="004B2BE4"/>
    <w:rsid w:val="004B46C8"/>
    <w:rsid w:val="004B5373"/>
    <w:rsid w:val="004B5982"/>
    <w:rsid w:val="004B5E33"/>
    <w:rsid w:val="004B65D8"/>
    <w:rsid w:val="004B7762"/>
    <w:rsid w:val="004B79C1"/>
    <w:rsid w:val="004C02D8"/>
    <w:rsid w:val="004C29E7"/>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673D"/>
    <w:rsid w:val="004D7201"/>
    <w:rsid w:val="004D7C08"/>
    <w:rsid w:val="004D7C42"/>
    <w:rsid w:val="004E07F7"/>
    <w:rsid w:val="004E1305"/>
    <w:rsid w:val="004E1417"/>
    <w:rsid w:val="004E1546"/>
    <w:rsid w:val="004E2667"/>
    <w:rsid w:val="004E2961"/>
    <w:rsid w:val="004E2BC3"/>
    <w:rsid w:val="004E2FF8"/>
    <w:rsid w:val="004E33BA"/>
    <w:rsid w:val="004E499A"/>
    <w:rsid w:val="004E4E6A"/>
    <w:rsid w:val="004E6008"/>
    <w:rsid w:val="004E6183"/>
    <w:rsid w:val="004E6D4D"/>
    <w:rsid w:val="004E7A9E"/>
    <w:rsid w:val="004E7ECB"/>
    <w:rsid w:val="004F02D1"/>
    <w:rsid w:val="004F0D42"/>
    <w:rsid w:val="004F0F89"/>
    <w:rsid w:val="004F14E5"/>
    <w:rsid w:val="004F21F7"/>
    <w:rsid w:val="004F2986"/>
    <w:rsid w:val="004F3631"/>
    <w:rsid w:val="004F3F23"/>
    <w:rsid w:val="004F4F21"/>
    <w:rsid w:val="004F513B"/>
    <w:rsid w:val="004F74E8"/>
    <w:rsid w:val="004F7A24"/>
    <w:rsid w:val="004F7CEE"/>
    <w:rsid w:val="005004E4"/>
    <w:rsid w:val="00502730"/>
    <w:rsid w:val="00503CCA"/>
    <w:rsid w:val="00504BF0"/>
    <w:rsid w:val="00507370"/>
    <w:rsid w:val="00507371"/>
    <w:rsid w:val="00507771"/>
    <w:rsid w:val="00511A09"/>
    <w:rsid w:val="00511C8C"/>
    <w:rsid w:val="00512AA4"/>
    <w:rsid w:val="00513297"/>
    <w:rsid w:val="005178DE"/>
    <w:rsid w:val="00520B3F"/>
    <w:rsid w:val="00521175"/>
    <w:rsid w:val="005218B7"/>
    <w:rsid w:val="005232B3"/>
    <w:rsid w:val="00523540"/>
    <w:rsid w:val="00523A86"/>
    <w:rsid w:val="00523E70"/>
    <w:rsid w:val="00525EA2"/>
    <w:rsid w:val="0052674E"/>
    <w:rsid w:val="00527521"/>
    <w:rsid w:val="00527C53"/>
    <w:rsid w:val="0053064C"/>
    <w:rsid w:val="00530903"/>
    <w:rsid w:val="00532687"/>
    <w:rsid w:val="005328EC"/>
    <w:rsid w:val="00533150"/>
    <w:rsid w:val="00533919"/>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477A2"/>
    <w:rsid w:val="00551084"/>
    <w:rsid w:val="005514B1"/>
    <w:rsid w:val="0055203C"/>
    <w:rsid w:val="005523C4"/>
    <w:rsid w:val="0055240B"/>
    <w:rsid w:val="00552FBA"/>
    <w:rsid w:val="00553113"/>
    <w:rsid w:val="0055460B"/>
    <w:rsid w:val="00555602"/>
    <w:rsid w:val="00556184"/>
    <w:rsid w:val="00556E93"/>
    <w:rsid w:val="005607A5"/>
    <w:rsid w:val="0056083A"/>
    <w:rsid w:val="00562186"/>
    <w:rsid w:val="005624ED"/>
    <w:rsid w:val="0056265F"/>
    <w:rsid w:val="00562913"/>
    <w:rsid w:val="00563FAA"/>
    <w:rsid w:val="005648FA"/>
    <w:rsid w:val="0056533C"/>
    <w:rsid w:val="005676E5"/>
    <w:rsid w:val="00570717"/>
    <w:rsid w:val="00570CCF"/>
    <w:rsid w:val="00573459"/>
    <w:rsid w:val="00573E5B"/>
    <w:rsid w:val="00574066"/>
    <w:rsid w:val="0057488A"/>
    <w:rsid w:val="0057496B"/>
    <w:rsid w:val="00574B88"/>
    <w:rsid w:val="00574BC1"/>
    <w:rsid w:val="00575064"/>
    <w:rsid w:val="005751DF"/>
    <w:rsid w:val="00575FF4"/>
    <w:rsid w:val="005762D9"/>
    <w:rsid w:val="00576AEC"/>
    <w:rsid w:val="00580122"/>
    <w:rsid w:val="00580B34"/>
    <w:rsid w:val="00581E46"/>
    <w:rsid w:val="00582C38"/>
    <w:rsid w:val="00583703"/>
    <w:rsid w:val="00584415"/>
    <w:rsid w:val="00584D8B"/>
    <w:rsid w:val="005851F8"/>
    <w:rsid w:val="00585666"/>
    <w:rsid w:val="005858FD"/>
    <w:rsid w:val="00586F5C"/>
    <w:rsid w:val="00586F80"/>
    <w:rsid w:val="00587E0A"/>
    <w:rsid w:val="005900AC"/>
    <w:rsid w:val="005906DF"/>
    <w:rsid w:val="00590AC7"/>
    <w:rsid w:val="00591927"/>
    <w:rsid w:val="005919F8"/>
    <w:rsid w:val="005921F1"/>
    <w:rsid w:val="00592248"/>
    <w:rsid w:val="00592652"/>
    <w:rsid w:val="00593B40"/>
    <w:rsid w:val="00594099"/>
    <w:rsid w:val="0059568E"/>
    <w:rsid w:val="00595CC2"/>
    <w:rsid w:val="00596718"/>
    <w:rsid w:val="00596908"/>
    <w:rsid w:val="00596EBC"/>
    <w:rsid w:val="00597264"/>
    <w:rsid w:val="00597448"/>
    <w:rsid w:val="005977BD"/>
    <w:rsid w:val="00597D7C"/>
    <w:rsid w:val="005A0904"/>
    <w:rsid w:val="005A17D7"/>
    <w:rsid w:val="005A26AE"/>
    <w:rsid w:val="005A3582"/>
    <w:rsid w:val="005A4F14"/>
    <w:rsid w:val="005A5145"/>
    <w:rsid w:val="005A5E1C"/>
    <w:rsid w:val="005A6235"/>
    <w:rsid w:val="005A6A80"/>
    <w:rsid w:val="005A6C37"/>
    <w:rsid w:val="005A7D38"/>
    <w:rsid w:val="005B006F"/>
    <w:rsid w:val="005B079E"/>
    <w:rsid w:val="005B0ACC"/>
    <w:rsid w:val="005B19A4"/>
    <w:rsid w:val="005B1A5A"/>
    <w:rsid w:val="005B1F13"/>
    <w:rsid w:val="005B2088"/>
    <w:rsid w:val="005B220B"/>
    <w:rsid w:val="005B230A"/>
    <w:rsid w:val="005B2B74"/>
    <w:rsid w:val="005B2C58"/>
    <w:rsid w:val="005B458C"/>
    <w:rsid w:val="005B4AE0"/>
    <w:rsid w:val="005B4C4E"/>
    <w:rsid w:val="005B5095"/>
    <w:rsid w:val="005B5193"/>
    <w:rsid w:val="005B53F9"/>
    <w:rsid w:val="005B5AE8"/>
    <w:rsid w:val="005B5C68"/>
    <w:rsid w:val="005B6090"/>
    <w:rsid w:val="005B610E"/>
    <w:rsid w:val="005B6E01"/>
    <w:rsid w:val="005B6F8B"/>
    <w:rsid w:val="005B759D"/>
    <w:rsid w:val="005B76D3"/>
    <w:rsid w:val="005B7AD0"/>
    <w:rsid w:val="005C0A0E"/>
    <w:rsid w:val="005C1D34"/>
    <w:rsid w:val="005C26DA"/>
    <w:rsid w:val="005C47F2"/>
    <w:rsid w:val="005C4F4D"/>
    <w:rsid w:val="005C5ED8"/>
    <w:rsid w:val="005C6758"/>
    <w:rsid w:val="005D1CDB"/>
    <w:rsid w:val="005D1DEB"/>
    <w:rsid w:val="005D27A9"/>
    <w:rsid w:val="005D2940"/>
    <w:rsid w:val="005D2E49"/>
    <w:rsid w:val="005D3268"/>
    <w:rsid w:val="005D3A30"/>
    <w:rsid w:val="005D3E3B"/>
    <w:rsid w:val="005D4C5C"/>
    <w:rsid w:val="005D4F89"/>
    <w:rsid w:val="005D5298"/>
    <w:rsid w:val="005D59F6"/>
    <w:rsid w:val="005D65D8"/>
    <w:rsid w:val="005D76C8"/>
    <w:rsid w:val="005D77C8"/>
    <w:rsid w:val="005D7A5F"/>
    <w:rsid w:val="005E0688"/>
    <w:rsid w:val="005E13B8"/>
    <w:rsid w:val="005E152F"/>
    <w:rsid w:val="005E16B2"/>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33"/>
    <w:rsid w:val="00600373"/>
    <w:rsid w:val="006004F0"/>
    <w:rsid w:val="0060142B"/>
    <w:rsid w:val="00601FBC"/>
    <w:rsid w:val="00602324"/>
    <w:rsid w:val="00602A46"/>
    <w:rsid w:val="00602B0E"/>
    <w:rsid w:val="00602CF6"/>
    <w:rsid w:val="00602DAA"/>
    <w:rsid w:val="006045FD"/>
    <w:rsid w:val="0060470B"/>
    <w:rsid w:val="006066A6"/>
    <w:rsid w:val="006069F7"/>
    <w:rsid w:val="006070EF"/>
    <w:rsid w:val="006072E4"/>
    <w:rsid w:val="00607BAC"/>
    <w:rsid w:val="00610CA2"/>
    <w:rsid w:val="0061186A"/>
    <w:rsid w:val="00611E27"/>
    <w:rsid w:val="00611F97"/>
    <w:rsid w:val="006129EA"/>
    <w:rsid w:val="00612F90"/>
    <w:rsid w:val="006138DF"/>
    <w:rsid w:val="00613CB6"/>
    <w:rsid w:val="00614AF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66F"/>
    <w:rsid w:val="00633F84"/>
    <w:rsid w:val="00634222"/>
    <w:rsid w:val="00634AF6"/>
    <w:rsid w:val="006354CB"/>
    <w:rsid w:val="00635CCE"/>
    <w:rsid w:val="00636912"/>
    <w:rsid w:val="00637ECD"/>
    <w:rsid w:val="00641149"/>
    <w:rsid w:val="00642B31"/>
    <w:rsid w:val="00643D5A"/>
    <w:rsid w:val="00643E6E"/>
    <w:rsid w:val="006447B2"/>
    <w:rsid w:val="00644944"/>
    <w:rsid w:val="00645BE3"/>
    <w:rsid w:val="0064705E"/>
    <w:rsid w:val="00647146"/>
    <w:rsid w:val="00647217"/>
    <w:rsid w:val="0064758B"/>
    <w:rsid w:val="0064790D"/>
    <w:rsid w:val="006479CD"/>
    <w:rsid w:val="00647C5B"/>
    <w:rsid w:val="00647C9A"/>
    <w:rsid w:val="0065114C"/>
    <w:rsid w:val="00651A9A"/>
    <w:rsid w:val="006526DF"/>
    <w:rsid w:val="00653F8C"/>
    <w:rsid w:val="006551D0"/>
    <w:rsid w:val="00655412"/>
    <w:rsid w:val="006564B1"/>
    <w:rsid w:val="00656673"/>
    <w:rsid w:val="00656727"/>
    <w:rsid w:val="006569BF"/>
    <w:rsid w:val="00657005"/>
    <w:rsid w:val="0065743F"/>
    <w:rsid w:val="00657D99"/>
    <w:rsid w:val="00657F2B"/>
    <w:rsid w:val="00657F39"/>
    <w:rsid w:val="006611FC"/>
    <w:rsid w:val="00661FC3"/>
    <w:rsid w:val="00663B20"/>
    <w:rsid w:val="00664705"/>
    <w:rsid w:val="00664A1F"/>
    <w:rsid w:val="00665BFD"/>
    <w:rsid w:val="0066621A"/>
    <w:rsid w:val="006663D5"/>
    <w:rsid w:val="006666AF"/>
    <w:rsid w:val="006667B6"/>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070"/>
    <w:rsid w:val="00686483"/>
    <w:rsid w:val="00687D34"/>
    <w:rsid w:val="006907DF"/>
    <w:rsid w:val="00691A0B"/>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435B"/>
    <w:rsid w:val="006A46B6"/>
    <w:rsid w:val="006A62A0"/>
    <w:rsid w:val="006A6F1C"/>
    <w:rsid w:val="006A717B"/>
    <w:rsid w:val="006B19CD"/>
    <w:rsid w:val="006B20F3"/>
    <w:rsid w:val="006B4834"/>
    <w:rsid w:val="006B55F7"/>
    <w:rsid w:val="006B56CC"/>
    <w:rsid w:val="006B73E0"/>
    <w:rsid w:val="006B7857"/>
    <w:rsid w:val="006B7FD5"/>
    <w:rsid w:val="006C0507"/>
    <w:rsid w:val="006C1030"/>
    <w:rsid w:val="006C137B"/>
    <w:rsid w:val="006C1AA3"/>
    <w:rsid w:val="006C2470"/>
    <w:rsid w:val="006C5089"/>
    <w:rsid w:val="006C54C5"/>
    <w:rsid w:val="006C553E"/>
    <w:rsid w:val="006C56B9"/>
    <w:rsid w:val="006C56BD"/>
    <w:rsid w:val="006C67C3"/>
    <w:rsid w:val="006D054B"/>
    <w:rsid w:val="006D07D9"/>
    <w:rsid w:val="006D2987"/>
    <w:rsid w:val="006D2C3E"/>
    <w:rsid w:val="006D5177"/>
    <w:rsid w:val="006D56F6"/>
    <w:rsid w:val="006D57BA"/>
    <w:rsid w:val="006D5CD9"/>
    <w:rsid w:val="006D60E6"/>
    <w:rsid w:val="006D692C"/>
    <w:rsid w:val="006D6B9B"/>
    <w:rsid w:val="006D6FB6"/>
    <w:rsid w:val="006E093E"/>
    <w:rsid w:val="006E0C89"/>
    <w:rsid w:val="006E0E39"/>
    <w:rsid w:val="006E1DBE"/>
    <w:rsid w:val="006E321A"/>
    <w:rsid w:val="006E3275"/>
    <w:rsid w:val="006E6423"/>
    <w:rsid w:val="006E6745"/>
    <w:rsid w:val="006E7CC7"/>
    <w:rsid w:val="006E7DCD"/>
    <w:rsid w:val="006F1582"/>
    <w:rsid w:val="006F20B7"/>
    <w:rsid w:val="006F28D6"/>
    <w:rsid w:val="006F346A"/>
    <w:rsid w:val="006F41B1"/>
    <w:rsid w:val="006F4C4C"/>
    <w:rsid w:val="006F60F5"/>
    <w:rsid w:val="006F62DF"/>
    <w:rsid w:val="006F7ABC"/>
    <w:rsid w:val="00700A2E"/>
    <w:rsid w:val="00701C68"/>
    <w:rsid w:val="0070345D"/>
    <w:rsid w:val="00704176"/>
    <w:rsid w:val="00704871"/>
    <w:rsid w:val="0070502E"/>
    <w:rsid w:val="00705AB2"/>
    <w:rsid w:val="00705C6B"/>
    <w:rsid w:val="00707239"/>
    <w:rsid w:val="00711310"/>
    <w:rsid w:val="00712287"/>
    <w:rsid w:val="00712773"/>
    <w:rsid w:val="0071514C"/>
    <w:rsid w:val="007159BF"/>
    <w:rsid w:val="00715ADF"/>
    <w:rsid w:val="007163F2"/>
    <w:rsid w:val="00716A40"/>
    <w:rsid w:val="00716CE6"/>
    <w:rsid w:val="00717649"/>
    <w:rsid w:val="00717985"/>
    <w:rsid w:val="0072113D"/>
    <w:rsid w:val="00721924"/>
    <w:rsid w:val="007225D0"/>
    <w:rsid w:val="00723EFA"/>
    <w:rsid w:val="00724FED"/>
    <w:rsid w:val="007259C0"/>
    <w:rsid w:val="00726AA2"/>
    <w:rsid w:val="00726D8B"/>
    <w:rsid w:val="007272ED"/>
    <w:rsid w:val="00727504"/>
    <w:rsid w:val="00727CD5"/>
    <w:rsid w:val="00727F01"/>
    <w:rsid w:val="0073043F"/>
    <w:rsid w:val="00731167"/>
    <w:rsid w:val="0073145B"/>
    <w:rsid w:val="00731F9A"/>
    <w:rsid w:val="00732494"/>
    <w:rsid w:val="00732E2B"/>
    <w:rsid w:val="00733B1E"/>
    <w:rsid w:val="007353EF"/>
    <w:rsid w:val="0073556A"/>
    <w:rsid w:val="007364C8"/>
    <w:rsid w:val="00736BF0"/>
    <w:rsid w:val="00736C56"/>
    <w:rsid w:val="00736EB2"/>
    <w:rsid w:val="007371F8"/>
    <w:rsid w:val="007372CC"/>
    <w:rsid w:val="0073753E"/>
    <w:rsid w:val="007401F9"/>
    <w:rsid w:val="007405D4"/>
    <w:rsid w:val="00740F4E"/>
    <w:rsid w:val="00741BB4"/>
    <w:rsid w:val="007423E3"/>
    <w:rsid w:val="007451D0"/>
    <w:rsid w:val="00746CA7"/>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4F2E"/>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1A90"/>
    <w:rsid w:val="00792B04"/>
    <w:rsid w:val="00792C26"/>
    <w:rsid w:val="007955F8"/>
    <w:rsid w:val="007965BE"/>
    <w:rsid w:val="007975FF"/>
    <w:rsid w:val="007A1456"/>
    <w:rsid w:val="007A17A1"/>
    <w:rsid w:val="007A1C2A"/>
    <w:rsid w:val="007A3EC3"/>
    <w:rsid w:val="007A4362"/>
    <w:rsid w:val="007A4E10"/>
    <w:rsid w:val="007A4EA1"/>
    <w:rsid w:val="007A5AC8"/>
    <w:rsid w:val="007A65B5"/>
    <w:rsid w:val="007A7F20"/>
    <w:rsid w:val="007A7F77"/>
    <w:rsid w:val="007B091C"/>
    <w:rsid w:val="007B1AAA"/>
    <w:rsid w:val="007B37A5"/>
    <w:rsid w:val="007B3E3F"/>
    <w:rsid w:val="007B4E8E"/>
    <w:rsid w:val="007B5078"/>
    <w:rsid w:val="007B5418"/>
    <w:rsid w:val="007B5EA8"/>
    <w:rsid w:val="007B6080"/>
    <w:rsid w:val="007B6766"/>
    <w:rsid w:val="007B7462"/>
    <w:rsid w:val="007B7530"/>
    <w:rsid w:val="007B7670"/>
    <w:rsid w:val="007C25F5"/>
    <w:rsid w:val="007C272C"/>
    <w:rsid w:val="007C4E2A"/>
    <w:rsid w:val="007C5235"/>
    <w:rsid w:val="007C6633"/>
    <w:rsid w:val="007C671D"/>
    <w:rsid w:val="007C6C35"/>
    <w:rsid w:val="007C705F"/>
    <w:rsid w:val="007C7451"/>
    <w:rsid w:val="007C7A5A"/>
    <w:rsid w:val="007D0523"/>
    <w:rsid w:val="007D11D8"/>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68C"/>
    <w:rsid w:val="007D7DF0"/>
    <w:rsid w:val="007E1EB5"/>
    <w:rsid w:val="007E1F05"/>
    <w:rsid w:val="007E3B01"/>
    <w:rsid w:val="007E3F98"/>
    <w:rsid w:val="007E40FA"/>
    <w:rsid w:val="007E48EB"/>
    <w:rsid w:val="007E59BE"/>
    <w:rsid w:val="007E5C13"/>
    <w:rsid w:val="007E5C29"/>
    <w:rsid w:val="007E78BF"/>
    <w:rsid w:val="007F01AD"/>
    <w:rsid w:val="007F11E8"/>
    <w:rsid w:val="007F1B0A"/>
    <w:rsid w:val="007F399F"/>
    <w:rsid w:val="007F4CAA"/>
    <w:rsid w:val="007F6FE9"/>
    <w:rsid w:val="007F706B"/>
    <w:rsid w:val="007F7713"/>
    <w:rsid w:val="007F7B6E"/>
    <w:rsid w:val="00800E88"/>
    <w:rsid w:val="00800ED4"/>
    <w:rsid w:val="00800EFF"/>
    <w:rsid w:val="00801FBF"/>
    <w:rsid w:val="00802B6B"/>
    <w:rsid w:val="008036AA"/>
    <w:rsid w:val="00804A12"/>
    <w:rsid w:val="00806509"/>
    <w:rsid w:val="008101FA"/>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6F5"/>
    <w:rsid w:val="00840A36"/>
    <w:rsid w:val="0084108B"/>
    <w:rsid w:val="00841485"/>
    <w:rsid w:val="0084185E"/>
    <w:rsid w:val="00842E5F"/>
    <w:rsid w:val="00843161"/>
    <w:rsid w:val="008435DF"/>
    <w:rsid w:val="008439F2"/>
    <w:rsid w:val="00844CFF"/>
    <w:rsid w:val="00847898"/>
    <w:rsid w:val="00847C84"/>
    <w:rsid w:val="00850BB8"/>
    <w:rsid w:val="00850D4F"/>
    <w:rsid w:val="0085217E"/>
    <w:rsid w:val="00852722"/>
    <w:rsid w:val="00852857"/>
    <w:rsid w:val="008536AD"/>
    <w:rsid w:val="00853DF0"/>
    <w:rsid w:val="00854083"/>
    <w:rsid w:val="008557CA"/>
    <w:rsid w:val="008561CD"/>
    <w:rsid w:val="0085772A"/>
    <w:rsid w:val="00857CD5"/>
    <w:rsid w:val="00857E11"/>
    <w:rsid w:val="00860271"/>
    <w:rsid w:val="00860281"/>
    <w:rsid w:val="00860BB5"/>
    <w:rsid w:val="008616A7"/>
    <w:rsid w:val="00862428"/>
    <w:rsid w:val="0086286D"/>
    <w:rsid w:val="0086368B"/>
    <w:rsid w:val="00864A1D"/>
    <w:rsid w:val="00864B41"/>
    <w:rsid w:val="00865500"/>
    <w:rsid w:val="008664C1"/>
    <w:rsid w:val="00866950"/>
    <w:rsid w:val="00866DF4"/>
    <w:rsid w:val="0086765C"/>
    <w:rsid w:val="00867BA5"/>
    <w:rsid w:val="00872AB5"/>
    <w:rsid w:val="00873559"/>
    <w:rsid w:val="00873636"/>
    <w:rsid w:val="008736D7"/>
    <w:rsid w:val="00873937"/>
    <w:rsid w:val="00873F9A"/>
    <w:rsid w:val="00874033"/>
    <w:rsid w:val="00874F9C"/>
    <w:rsid w:val="00875114"/>
    <w:rsid w:val="00875519"/>
    <w:rsid w:val="008756CA"/>
    <w:rsid w:val="00876BEA"/>
    <w:rsid w:val="0087701F"/>
    <w:rsid w:val="00877C35"/>
    <w:rsid w:val="008804AF"/>
    <w:rsid w:val="00881085"/>
    <w:rsid w:val="00881CE8"/>
    <w:rsid w:val="00883080"/>
    <w:rsid w:val="00883AC4"/>
    <w:rsid w:val="008846A9"/>
    <w:rsid w:val="008854A7"/>
    <w:rsid w:val="008861E2"/>
    <w:rsid w:val="008864CF"/>
    <w:rsid w:val="00886E1B"/>
    <w:rsid w:val="00887200"/>
    <w:rsid w:val="0088753E"/>
    <w:rsid w:val="00887E66"/>
    <w:rsid w:val="00890390"/>
    <w:rsid w:val="00890570"/>
    <w:rsid w:val="00890CAE"/>
    <w:rsid w:val="00890D89"/>
    <w:rsid w:val="0089318F"/>
    <w:rsid w:val="00893273"/>
    <w:rsid w:val="0089511D"/>
    <w:rsid w:val="00896F45"/>
    <w:rsid w:val="008975A8"/>
    <w:rsid w:val="00897A0C"/>
    <w:rsid w:val="008A110E"/>
    <w:rsid w:val="008A1362"/>
    <w:rsid w:val="008A2215"/>
    <w:rsid w:val="008A28E3"/>
    <w:rsid w:val="008A5DB7"/>
    <w:rsid w:val="008A6007"/>
    <w:rsid w:val="008A62E2"/>
    <w:rsid w:val="008A6BA0"/>
    <w:rsid w:val="008A72AF"/>
    <w:rsid w:val="008A755B"/>
    <w:rsid w:val="008A7C94"/>
    <w:rsid w:val="008B1B61"/>
    <w:rsid w:val="008B2178"/>
    <w:rsid w:val="008B25DC"/>
    <w:rsid w:val="008B2DB6"/>
    <w:rsid w:val="008B4B16"/>
    <w:rsid w:val="008B4EE3"/>
    <w:rsid w:val="008B72E1"/>
    <w:rsid w:val="008B7527"/>
    <w:rsid w:val="008B77CE"/>
    <w:rsid w:val="008C0E13"/>
    <w:rsid w:val="008C2B4A"/>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2A8"/>
    <w:rsid w:val="008D36F1"/>
    <w:rsid w:val="008D38B1"/>
    <w:rsid w:val="008D4BFA"/>
    <w:rsid w:val="008D6528"/>
    <w:rsid w:val="008D7E6D"/>
    <w:rsid w:val="008E0D3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50F6"/>
    <w:rsid w:val="008F73D4"/>
    <w:rsid w:val="008F7AF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614"/>
    <w:rsid w:val="00911887"/>
    <w:rsid w:val="00911A02"/>
    <w:rsid w:val="00911F6F"/>
    <w:rsid w:val="00913AF1"/>
    <w:rsid w:val="00916171"/>
    <w:rsid w:val="00916AFF"/>
    <w:rsid w:val="00917B72"/>
    <w:rsid w:val="00917F2C"/>
    <w:rsid w:val="00917F83"/>
    <w:rsid w:val="00920F67"/>
    <w:rsid w:val="0092123E"/>
    <w:rsid w:val="009216A1"/>
    <w:rsid w:val="009216F9"/>
    <w:rsid w:val="00922211"/>
    <w:rsid w:val="00922802"/>
    <w:rsid w:val="00922A66"/>
    <w:rsid w:val="00923547"/>
    <w:rsid w:val="00924C10"/>
    <w:rsid w:val="00924F4B"/>
    <w:rsid w:val="009262E3"/>
    <w:rsid w:val="00927CA7"/>
    <w:rsid w:val="00927D07"/>
    <w:rsid w:val="00927FE7"/>
    <w:rsid w:val="00930750"/>
    <w:rsid w:val="00930E24"/>
    <w:rsid w:val="00931E87"/>
    <w:rsid w:val="0093216B"/>
    <w:rsid w:val="0093312C"/>
    <w:rsid w:val="009343D9"/>
    <w:rsid w:val="00934420"/>
    <w:rsid w:val="00934587"/>
    <w:rsid w:val="00935A01"/>
    <w:rsid w:val="0093624F"/>
    <w:rsid w:val="00936E08"/>
    <w:rsid w:val="00937D8B"/>
    <w:rsid w:val="00942520"/>
    <w:rsid w:val="009433B6"/>
    <w:rsid w:val="00944163"/>
    <w:rsid w:val="00944BBE"/>
    <w:rsid w:val="00944DE1"/>
    <w:rsid w:val="0094541E"/>
    <w:rsid w:val="00945F41"/>
    <w:rsid w:val="00946A3B"/>
    <w:rsid w:val="009472C5"/>
    <w:rsid w:val="00950A03"/>
    <w:rsid w:val="00951550"/>
    <w:rsid w:val="0095204F"/>
    <w:rsid w:val="009537AB"/>
    <w:rsid w:val="009538F6"/>
    <w:rsid w:val="009542CA"/>
    <w:rsid w:val="009544BA"/>
    <w:rsid w:val="0095475C"/>
    <w:rsid w:val="0095495B"/>
    <w:rsid w:val="00954B28"/>
    <w:rsid w:val="00955685"/>
    <w:rsid w:val="00956A8A"/>
    <w:rsid w:val="00956E2E"/>
    <w:rsid w:val="00960651"/>
    <w:rsid w:val="00960828"/>
    <w:rsid w:val="00961E1D"/>
    <w:rsid w:val="00963AD7"/>
    <w:rsid w:val="00964A09"/>
    <w:rsid w:val="0096760C"/>
    <w:rsid w:val="00967BD4"/>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B95"/>
    <w:rsid w:val="00982C62"/>
    <w:rsid w:val="00983932"/>
    <w:rsid w:val="00984506"/>
    <w:rsid w:val="009852EB"/>
    <w:rsid w:val="0098572F"/>
    <w:rsid w:val="00986A17"/>
    <w:rsid w:val="00986ED3"/>
    <w:rsid w:val="0098708D"/>
    <w:rsid w:val="00987549"/>
    <w:rsid w:val="00991280"/>
    <w:rsid w:val="009916D6"/>
    <w:rsid w:val="00991C29"/>
    <w:rsid w:val="00993281"/>
    <w:rsid w:val="00994C5C"/>
    <w:rsid w:val="00994D3A"/>
    <w:rsid w:val="00994D97"/>
    <w:rsid w:val="0099537B"/>
    <w:rsid w:val="009956D2"/>
    <w:rsid w:val="009958FC"/>
    <w:rsid w:val="00995D97"/>
    <w:rsid w:val="009962F3"/>
    <w:rsid w:val="00996A5D"/>
    <w:rsid w:val="009A06F4"/>
    <w:rsid w:val="009A07B8"/>
    <w:rsid w:val="009A0A10"/>
    <w:rsid w:val="009A0AD5"/>
    <w:rsid w:val="009A14FC"/>
    <w:rsid w:val="009A1835"/>
    <w:rsid w:val="009A1C17"/>
    <w:rsid w:val="009A1DE8"/>
    <w:rsid w:val="009A3946"/>
    <w:rsid w:val="009A4712"/>
    <w:rsid w:val="009A492B"/>
    <w:rsid w:val="009A4B6E"/>
    <w:rsid w:val="009A5898"/>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00C"/>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45C"/>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4CEA"/>
    <w:rsid w:val="00A15354"/>
    <w:rsid w:val="00A154B0"/>
    <w:rsid w:val="00A156E9"/>
    <w:rsid w:val="00A1583D"/>
    <w:rsid w:val="00A15CBA"/>
    <w:rsid w:val="00A167FE"/>
    <w:rsid w:val="00A1696E"/>
    <w:rsid w:val="00A169F7"/>
    <w:rsid w:val="00A179EB"/>
    <w:rsid w:val="00A209DE"/>
    <w:rsid w:val="00A21039"/>
    <w:rsid w:val="00A21197"/>
    <w:rsid w:val="00A222FF"/>
    <w:rsid w:val="00A22997"/>
    <w:rsid w:val="00A23634"/>
    <w:rsid w:val="00A23CD1"/>
    <w:rsid w:val="00A244A1"/>
    <w:rsid w:val="00A24513"/>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2D2A"/>
    <w:rsid w:val="00A43818"/>
    <w:rsid w:val="00A43A7C"/>
    <w:rsid w:val="00A43FF9"/>
    <w:rsid w:val="00A4401B"/>
    <w:rsid w:val="00A44417"/>
    <w:rsid w:val="00A451E5"/>
    <w:rsid w:val="00A461AD"/>
    <w:rsid w:val="00A461DF"/>
    <w:rsid w:val="00A46A80"/>
    <w:rsid w:val="00A471D3"/>
    <w:rsid w:val="00A47B6A"/>
    <w:rsid w:val="00A47DFF"/>
    <w:rsid w:val="00A501DF"/>
    <w:rsid w:val="00A50979"/>
    <w:rsid w:val="00A510AC"/>
    <w:rsid w:val="00A510BB"/>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93D"/>
    <w:rsid w:val="00A917D7"/>
    <w:rsid w:val="00A939D2"/>
    <w:rsid w:val="00A94538"/>
    <w:rsid w:val="00A95718"/>
    <w:rsid w:val="00A9637A"/>
    <w:rsid w:val="00AA0705"/>
    <w:rsid w:val="00AA1630"/>
    <w:rsid w:val="00AA273F"/>
    <w:rsid w:val="00AA2939"/>
    <w:rsid w:val="00AA2C42"/>
    <w:rsid w:val="00AA3440"/>
    <w:rsid w:val="00AA357A"/>
    <w:rsid w:val="00AA3820"/>
    <w:rsid w:val="00AA3E29"/>
    <w:rsid w:val="00AA40E2"/>
    <w:rsid w:val="00AA4B19"/>
    <w:rsid w:val="00AA55F3"/>
    <w:rsid w:val="00AA6305"/>
    <w:rsid w:val="00AA680A"/>
    <w:rsid w:val="00AA6CDC"/>
    <w:rsid w:val="00AA7239"/>
    <w:rsid w:val="00AA7709"/>
    <w:rsid w:val="00AA7AA1"/>
    <w:rsid w:val="00AB0065"/>
    <w:rsid w:val="00AB13E5"/>
    <w:rsid w:val="00AB146A"/>
    <w:rsid w:val="00AB1B95"/>
    <w:rsid w:val="00AB2950"/>
    <w:rsid w:val="00AB37C3"/>
    <w:rsid w:val="00AB4142"/>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53F3"/>
    <w:rsid w:val="00AC6A88"/>
    <w:rsid w:val="00AC7B56"/>
    <w:rsid w:val="00AC7C28"/>
    <w:rsid w:val="00AC7F7F"/>
    <w:rsid w:val="00AD1651"/>
    <w:rsid w:val="00AD19AD"/>
    <w:rsid w:val="00AD1B23"/>
    <w:rsid w:val="00AD1DFC"/>
    <w:rsid w:val="00AD2E0C"/>
    <w:rsid w:val="00AD3254"/>
    <w:rsid w:val="00AD3F26"/>
    <w:rsid w:val="00AD4DBD"/>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191B"/>
    <w:rsid w:val="00AF2990"/>
    <w:rsid w:val="00AF2C40"/>
    <w:rsid w:val="00AF307A"/>
    <w:rsid w:val="00AF30E0"/>
    <w:rsid w:val="00AF38A9"/>
    <w:rsid w:val="00AF51A7"/>
    <w:rsid w:val="00AF5A4F"/>
    <w:rsid w:val="00AF61E5"/>
    <w:rsid w:val="00AF69A7"/>
    <w:rsid w:val="00AF7093"/>
    <w:rsid w:val="00AF7788"/>
    <w:rsid w:val="00B00068"/>
    <w:rsid w:val="00B00127"/>
    <w:rsid w:val="00B00AA5"/>
    <w:rsid w:val="00B010B2"/>
    <w:rsid w:val="00B011C3"/>
    <w:rsid w:val="00B0229A"/>
    <w:rsid w:val="00B04572"/>
    <w:rsid w:val="00B057B8"/>
    <w:rsid w:val="00B0688F"/>
    <w:rsid w:val="00B0791E"/>
    <w:rsid w:val="00B07E27"/>
    <w:rsid w:val="00B07FC3"/>
    <w:rsid w:val="00B10046"/>
    <w:rsid w:val="00B10EA6"/>
    <w:rsid w:val="00B10F04"/>
    <w:rsid w:val="00B115AC"/>
    <w:rsid w:val="00B11876"/>
    <w:rsid w:val="00B12D07"/>
    <w:rsid w:val="00B15158"/>
    <w:rsid w:val="00B15A35"/>
    <w:rsid w:val="00B15E26"/>
    <w:rsid w:val="00B1605F"/>
    <w:rsid w:val="00B16B58"/>
    <w:rsid w:val="00B16E74"/>
    <w:rsid w:val="00B16E94"/>
    <w:rsid w:val="00B17940"/>
    <w:rsid w:val="00B17B4B"/>
    <w:rsid w:val="00B2041D"/>
    <w:rsid w:val="00B20A2B"/>
    <w:rsid w:val="00B20F74"/>
    <w:rsid w:val="00B2217B"/>
    <w:rsid w:val="00B22DBF"/>
    <w:rsid w:val="00B232CD"/>
    <w:rsid w:val="00B245BC"/>
    <w:rsid w:val="00B24A42"/>
    <w:rsid w:val="00B24EBF"/>
    <w:rsid w:val="00B24FA3"/>
    <w:rsid w:val="00B25D6D"/>
    <w:rsid w:val="00B26AD6"/>
    <w:rsid w:val="00B27DE0"/>
    <w:rsid w:val="00B30331"/>
    <w:rsid w:val="00B32133"/>
    <w:rsid w:val="00B328BF"/>
    <w:rsid w:val="00B32B49"/>
    <w:rsid w:val="00B334D5"/>
    <w:rsid w:val="00B33A52"/>
    <w:rsid w:val="00B341B9"/>
    <w:rsid w:val="00B3448F"/>
    <w:rsid w:val="00B34F80"/>
    <w:rsid w:val="00B3666E"/>
    <w:rsid w:val="00B36DED"/>
    <w:rsid w:val="00B378E8"/>
    <w:rsid w:val="00B40619"/>
    <w:rsid w:val="00B40656"/>
    <w:rsid w:val="00B4072F"/>
    <w:rsid w:val="00B4096F"/>
    <w:rsid w:val="00B409B2"/>
    <w:rsid w:val="00B40CE5"/>
    <w:rsid w:val="00B423C1"/>
    <w:rsid w:val="00B4245F"/>
    <w:rsid w:val="00B4308A"/>
    <w:rsid w:val="00B43A31"/>
    <w:rsid w:val="00B4401F"/>
    <w:rsid w:val="00B44E07"/>
    <w:rsid w:val="00B45C08"/>
    <w:rsid w:val="00B473D6"/>
    <w:rsid w:val="00B47753"/>
    <w:rsid w:val="00B47BFB"/>
    <w:rsid w:val="00B50364"/>
    <w:rsid w:val="00B508A7"/>
    <w:rsid w:val="00B50EAE"/>
    <w:rsid w:val="00B51D52"/>
    <w:rsid w:val="00B52CEA"/>
    <w:rsid w:val="00B52DEB"/>
    <w:rsid w:val="00B5310B"/>
    <w:rsid w:val="00B53A9F"/>
    <w:rsid w:val="00B547DB"/>
    <w:rsid w:val="00B570C8"/>
    <w:rsid w:val="00B60409"/>
    <w:rsid w:val="00B60894"/>
    <w:rsid w:val="00B60958"/>
    <w:rsid w:val="00B61089"/>
    <w:rsid w:val="00B61551"/>
    <w:rsid w:val="00B62DDD"/>
    <w:rsid w:val="00B646C5"/>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F7"/>
    <w:rsid w:val="00B77E35"/>
    <w:rsid w:val="00B80C89"/>
    <w:rsid w:val="00B81A34"/>
    <w:rsid w:val="00B83804"/>
    <w:rsid w:val="00B843B3"/>
    <w:rsid w:val="00B868D3"/>
    <w:rsid w:val="00B877DB"/>
    <w:rsid w:val="00B90289"/>
    <w:rsid w:val="00B902E4"/>
    <w:rsid w:val="00B903AB"/>
    <w:rsid w:val="00B91EC0"/>
    <w:rsid w:val="00B91EE0"/>
    <w:rsid w:val="00B94A05"/>
    <w:rsid w:val="00B9659D"/>
    <w:rsid w:val="00B96F0B"/>
    <w:rsid w:val="00B97E4A"/>
    <w:rsid w:val="00BA0598"/>
    <w:rsid w:val="00BA0713"/>
    <w:rsid w:val="00BA12D3"/>
    <w:rsid w:val="00BA2078"/>
    <w:rsid w:val="00BA27ED"/>
    <w:rsid w:val="00BA2DE7"/>
    <w:rsid w:val="00BA30A2"/>
    <w:rsid w:val="00BA34E8"/>
    <w:rsid w:val="00BA3569"/>
    <w:rsid w:val="00BA44DB"/>
    <w:rsid w:val="00BA44FA"/>
    <w:rsid w:val="00BA459F"/>
    <w:rsid w:val="00BA4689"/>
    <w:rsid w:val="00BA49D9"/>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0166"/>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34D"/>
    <w:rsid w:val="00BD4EC4"/>
    <w:rsid w:val="00BD4F6D"/>
    <w:rsid w:val="00BD5A65"/>
    <w:rsid w:val="00BD5D76"/>
    <w:rsid w:val="00BD6ECA"/>
    <w:rsid w:val="00BD7C8A"/>
    <w:rsid w:val="00BD7E28"/>
    <w:rsid w:val="00BE011C"/>
    <w:rsid w:val="00BE0D56"/>
    <w:rsid w:val="00BE1277"/>
    <w:rsid w:val="00BE1D44"/>
    <w:rsid w:val="00BE1DA5"/>
    <w:rsid w:val="00BE271F"/>
    <w:rsid w:val="00BE33D1"/>
    <w:rsid w:val="00BE386C"/>
    <w:rsid w:val="00BE3EF2"/>
    <w:rsid w:val="00BE553A"/>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40D"/>
    <w:rsid w:val="00C02AAE"/>
    <w:rsid w:val="00C02C34"/>
    <w:rsid w:val="00C0353C"/>
    <w:rsid w:val="00C03666"/>
    <w:rsid w:val="00C03A7F"/>
    <w:rsid w:val="00C03D69"/>
    <w:rsid w:val="00C04132"/>
    <w:rsid w:val="00C0433F"/>
    <w:rsid w:val="00C048B0"/>
    <w:rsid w:val="00C054E5"/>
    <w:rsid w:val="00C05790"/>
    <w:rsid w:val="00C05FF1"/>
    <w:rsid w:val="00C07A5E"/>
    <w:rsid w:val="00C11134"/>
    <w:rsid w:val="00C12410"/>
    <w:rsid w:val="00C12C90"/>
    <w:rsid w:val="00C135CB"/>
    <w:rsid w:val="00C138F1"/>
    <w:rsid w:val="00C1470F"/>
    <w:rsid w:val="00C14757"/>
    <w:rsid w:val="00C14821"/>
    <w:rsid w:val="00C14C65"/>
    <w:rsid w:val="00C14EB9"/>
    <w:rsid w:val="00C15290"/>
    <w:rsid w:val="00C156DA"/>
    <w:rsid w:val="00C15C17"/>
    <w:rsid w:val="00C15F45"/>
    <w:rsid w:val="00C160BE"/>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A3A"/>
    <w:rsid w:val="00C32E94"/>
    <w:rsid w:val="00C337CD"/>
    <w:rsid w:val="00C34633"/>
    <w:rsid w:val="00C34B94"/>
    <w:rsid w:val="00C37088"/>
    <w:rsid w:val="00C41670"/>
    <w:rsid w:val="00C4206A"/>
    <w:rsid w:val="00C43716"/>
    <w:rsid w:val="00C43B58"/>
    <w:rsid w:val="00C452D7"/>
    <w:rsid w:val="00C45462"/>
    <w:rsid w:val="00C45481"/>
    <w:rsid w:val="00C45866"/>
    <w:rsid w:val="00C45A1C"/>
    <w:rsid w:val="00C46764"/>
    <w:rsid w:val="00C46873"/>
    <w:rsid w:val="00C47934"/>
    <w:rsid w:val="00C50702"/>
    <w:rsid w:val="00C50737"/>
    <w:rsid w:val="00C50D5B"/>
    <w:rsid w:val="00C51DB0"/>
    <w:rsid w:val="00C546AB"/>
    <w:rsid w:val="00C54C97"/>
    <w:rsid w:val="00C54F09"/>
    <w:rsid w:val="00C54FCF"/>
    <w:rsid w:val="00C56A3A"/>
    <w:rsid w:val="00C572FE"/>
    <w:rsid w:val="00C57518"/>
    <w:rsid w:val="00C57950"/>
    <w:rsid w:val="00C60072"/>
    <w:rsid w:val="00C614E0"/>
    <w:rsid w:val="00C6186B"/>
    <w:rsid w:val="00C62FDE"/>
    <w:rsid w:val="00C63071"/>
    <w:rsid w:val="00C635C5"/>
    <w:rsid w:val="00C63673"/>
    <w:rsid w:val="00C6388D"/>
    <w:rsid w:val="00C64DC6"/>
    <w:rsid w:val="00C65108"/>
    <w:rsid w:val="00C6663A"/>
    <w:rsid w:val="00C668A4"/>
    <w:rsid w:val="00C668E0"/>
    <w:rsid w:val="00C66FA9"/>
    <w:rsid w:val="00C67884"/>
    <w:rsid w:val="00C678E7"/>
    <w:rsid w:val="00C70720"/>
    <w:rsid w:val="00C7077B"/>
    <w:rsid w:val="00C7083B"/>
    <w:rsid w:val="00C73671"/>
    <w:rsid w:val="00C73D7F"/>
    <w:rsid w:val="00C73EA2"/>
    <w:rsid w:val="00C75B09"/>
    <w:rsid w:val="00C75ED4"/>
    <w:rsid w:val="00C763E4"/>
    <w:rsid w:val="00C765D6"/>
    <w:rsid w:val="00C76864"/>
    <w:rsid w:val="00C76D87"/>
    <w:rsid w:val="00C77E67"/>
    <w:rsid w:val="00C80730"/>
    <w:rsid w:val="00C80A76"/>
    <w:rsid w:val="00C80F47"/>
    <w:rsid w:val="00C82909"/>
    <w:rsid w:val="00C83400"/>
    <w:rsid w:val="00C83452"/>
    <w:rsid w:val="00C83770"/>
    <w:rsid w:val="00C83BC8"/>
    <w:rsid w:val="00C84485"/>
    <w:rsid w:val="00C8470F"/>
    <w:rsid w:val="00C84EE0"/>
    <w:rsid w:val="00C85E03"/>
    <w:rsid w:val="00C861A1"/>
    <w:rsid w:val="00C86488"/>
    <w:rsid w:val="00C86BA7"/>
    <w:rsid w:val="00C87765"/>
    <w:rsid w:val="00C879F4"/>
    <w:rsid w:val="00C9013C"/>
    <w:rsid w:val="00C90C1B"/>
    <w:rsid w:val="00C925AD"/>
    <w:rsid w:val="00C92765"/>
    <w:rsid w:val="00C92CEB"/>
    <w:rsid w:val="00C92F89"/>
    <w:rsid w:val="00C93E98"/>
    <w:rsid w:val="00C9419D"/>
    <w:rsid w:val="00C952AB"/>
    <w:rsid w:val="00C972B6"/>
    <w:rsid w:val="00C976EA"/>
    <w:rsid w:val="00C979A2"/>
    <w:rsid w:val="00C97B43"/>
    <w:rsid w:val="00C97DDA"/>
    <w:rsid w:val="00C97EA9"/>
    <w:rsid w:val="00CA01CE"/>
    <w:rsid w:val="00CA06FA"/>
    <w:rsid w:val="00CA2795"/>
    <w:rsid w:val="00CA2837"/>
    <w:rsid w:val="00CA28E7"/>
    <w:rsid w:val="00CA30AD"/>
    <w:rsid w:val="00CA4289"/>
    <w:rsid w:val="00CA43AA"/>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5D93"/>
    <w:rsid w:val="00CB7F3D"/>
    <w:rsid w:val="00CC047F"/>
    <w:rsid w:val="00CC05D4"/>
    <w:rsid w:val="00CC14F5"/>
    <w:rsid w:val="00CC174F"/>
    <w:rsid w:val="00CC1C2E"/>
    <w:rsid w:val="00CC29DA"/>
    <w:rsid w:val="00CC2A0B"/>
    <w:rsid w:val="00CC2F17"/>
    <w:rsid w:val="00CC3070"/>
    <w:rsid w:val="00CC32B4"/>
    <w:rsid w:val="00CC38C5"/>
    <w:rsid w:val="00CC47B1"/>
    <w:rsid w:val="00CC6256"/>
    <w:rsid w:val="00CC6514"/>
    <w:rsid w:val="00CC68A7"/>
    <w:rsid w:val="00CC7584"/>
    <w:rsid w:val="00CD121C"/>
    <w:rsid w:val="00CD21A1"/>
    <w:rsid w:val="00CD320A"/>
    <w:rsid w:val="00CD4678"/>
    <w:rsid w:val="00CD4F8E"/>
    <w:rsid w:val="00CD6DA7"/>
    <w:rsid w:val="00CE0C57"/>
    <w:rsid w:val="00CE1871"/>
    <w:rsid w:val="00CE20F5"/>
    <w:rsid w:val="00CE245E"/>
    <w:rsid w:val="00CE247F"/>
    <w:rsid w:val="00CE2825"/>
    <w:rsid w:val="00CE31C9"/>
    <w:rsid w:val="00CE3A8F"/>
    <w:rsid w:val="00CE44C8"/>
    <w:rsid w:val="00CE457F"/>
    <w:rsid w:val="00CE6E6A"/>
    <w:rsid w:val="00CF00AC"/>
    <w:rsid w:val="00CF0482"/>
    <w:rsid w:val="00CF13B1"/>
    <w:rsid w:val="00CF19E6"/>
    <w:rsid w:val="00CF2E43"/>
    <w:rsid w:val="00CF3309"/>
    <w:rsid w:val="00CF419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D31"/>
    <w:rsid w:val="00D07418"/>
    <w:rsid w:val="00D07B8B"/>
    <w:rsid w:val="00D07BF3"/>
    <w:rsid w:val="00D07D57"/>
    <w:rsid w:val="00D07E77"/>
    <w:rsid w:val="00D109E0"/>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3143"/>
    <w:rsid w:val="00D2478D"/>
    <w:rsid w:val="00D250D7"/>
    <w:rsid w:val="00D2538A"/>
    <w:rsid w:val="00D26A14"/>
    <w:rsid w:val="00D30710"/>
    <w:rsid w:val="00D31A98"/>
    <w:rsid w:val="00D31C71"/>
    <w:rsid w:val="00D32541"/>
    <w:rsid w:val="00D3306C"/>
    <w:rsid w:val="00D33C9D"/>
    <w:rsid w:val="00D33F56"/>
    <w:rsid w:val="00D34072"/>
    <w:rsid w:val="00D34612"/>
    <w:rsid w:val="00D35BB2"/>
    <w:rsid w:val="00D36AE2"/>
    <w:rsid w:val="00D36B01"/>
    <w:rsid w:val="00D3796B"/>
    <w:rsid w:val="00D424B3"/>
    <w:rsid w:val="00D428C2"/>
    <w:rsid w:val="00D42EF0"/>
    <w:rsid w:val="00D4496E"/>
    <w:rsid w:val="00D463BB"/>
    <w:rsid w:val="00D46648"/>
    <w:rsid w:val="00D50AAC"/>
    <w:rsid w:val="00D51013"/>
    <w:rsid w:val="00D51A42"/>
    <w:rsid w:val="00D5372E"/>
    <w:rsid w:val="00D539DD"/>
    <w:rsid w:val="00D545D8"/>
    <w:rsid w:val="00D54CB9"/>
    <w:rsid w:val="00D55467"/>
    <w:rsid w:val="00D554F8"/>
    <w:rsid w:val="00D5563B"/>
    <w:rsid w:val="00D55929"/>
    <w:rsid w:val="00D56F2A"/>
    <w:rsid w:val="00D56F32"/>
    <w:rsid w:val="00D57F01"/>
    <w:rsid w:val="00D60108"/>
    <w:rsid w:val="00D6014F"/>
    <w:rsid w:val="00D61FE3"/>
    <w:rsid w:val="00D638EC"/>
    <w:rsid w:val="00D6418D"/>
    <w:rsid w:val="00D6458B"/>
    <w:rsid w:val="00D66141"/>
    <w:rsid w:val="00D66C61"/>
    <w:rsid w:val="00D677C6"/>
    <w:rsid w:val="00D67F8D"/>
    <w:rsid w:val="00D71128"/>
    <w:rsid w:val="00D71BB9"/>
    <w:rsid w:val="00D73270"/>
    <w:rsid w:val="00D735A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5805"/>
    <w:rsid w:val="00D85C04"/>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AC1"/>
    <w:rsid w:val="00DA0C44"/>
    <w:rsid w:val="00DA1905"/>
    <w:rsid w:val="00DA22E2"/>
    <w:rsid w:val="00DA3001"/>
    <w:rsid w:val="00DA4139"/>
    <w:rsid w:val="00DA43DB"/>
    <w:rsid w:val="00DA4C57"/>
    <w:rsid w:val="00DA5787"/>
    <w:rsid w:val="00DA5D4D"/>
    <w:rsid w:val="00DA5D8F"/>
    <w:rsid w:val="00DA7698"/>
    <w:rsid w:val="00DA7A55"/>
    <w:rsid w:val="00DA7CD8"/>
    <w:rsid w:val="00DA7E76"/>
    <w:rsid w:val="00DB03E0"/>
    <w:rsid w:val="00DB164D"/>
    <w:rsid w:val="00DB18B0"/>
    <w:rsid w:val="00DB271B"/>
    <w:rsid w:val="00DB47AA"/>
    <w:rsid w:val="00DB4840"/>
    <w:rsid w:val="00DB4870"/>
    <w:rsid w:val="00DB4B62"/>
    <w:rsid w:val="00DB5396"/>
    <w:rsid w:val="00DB5669"/>
    <w:rsid w:val="00DB62ED"/>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6B"/>
    <w:rsid w:val="00DE69A9"/>
    <w:rsid w:val="00DE6E1B"/>
    <w:rsid w:val="00DE79C1"/>
    <w:rsid w:val="00DE7B45"/>
    <w:rsid w:val="00DF0064"/>
    <w:rsid w:val="00DF08F5"/>
    <w:rsid w:val="00DF1785"/>
    <w:rsid w:val="00DF20D4"/>
    <w:rsid w:val="00DF268A"/>
    <w:rsid w:val="00DF283F"/>
    <w:rsid w:val="00DF33A2"/>
    <w:rsid w:val="00DF35A4"/>
    <w:rsid w:val="00DF3869"/>
    <w:rsid w:val="00DF4062"/>
    <w:rsid w:val="00DF4329"/>
    <w:rsid w:val="00DF45FC"/>
    <w:rsid w:val="00DF5760"/>
    <w:rsid w:val="00DF5967"/>
    <w:rsid w:val="00DF5E23"/>
    <w:rsid w:val="00DF681F"/>
    <w:rsid w:val="00DF7BB6"/>
    <w:rsid w:val="00E00D2D"/>
    <w:rsid w:val="00E010FD"/>
    <w:rsid w:val="00E013EC"/>
    <w:rsid w:val="00E01670"/>
    <w:rsid w:val="00E01C04"/>
    <w:rsid w:val="00E03182"/>
    <w:rsid w:val="00E032DF"/>
    <w:rsid w:val="00E037E9"/>
    <w:rsid w:val="00E04335"/>
    <w:rsid w:val="00E04768"/>
    <w:rsid w:val="00E049D6"/>
    <w:rsid w:val="00E04FEB"/>
    <w:rsid w:val="00E055AC"/>
    <w:rsid w:val="00E070A9"/>
    <w:rsid w:val="00E07365"/>
    <w:rsid w:val="00E11A44"/>
    <w:rsid w:val="00E1256E"/>
    <w:rsid w:val="00E12F44"/>
    <w:rsid w:val="00E1337D"/>
    <w:rsid w:val="00E13F2E"/>
    <w:rsid w:val="00E1416E"/>
    <w:rsid w:val="00E14A75"/>
    <w:rsid w:val="00E14C83"/>
    <w:rsid w:val="00E16728"/>
    <w:rsid w:val="00E16E2D"/>
    <w:rsid w:val="00E17E3C"/>
    <w:rsid w:val="00E201C1"/>
    <w:rsid w:val="00E202BE"/>
    <w:rsid w:val="00E226F1"/>
    <w:rsid w:val="00E23A48"/>
    <w:rsid w:val="00E23D63"/>
    <w:rsid w:val="00E2480E"/>
    <w:rsid w:val="00E248BB"/>
    <w:rsid w:val="00E24FC7"/>
    <w:rsid w:val="00E25836"/>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3B21"/>
    <w:rsid w:val="00E4402B"/>
    <w:rsid w:val="00E45005"/>
    <w:rsid w:val="00E45865"/>
    <w:rsid w:val="00E45B41"/>
    <w:rsid w:val="00E46EA4"/>
    <w:rsid w:val="00E50563"/>
    <w:rsid w:val="00E50F0E"/>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509"/>
    <w:rsid w:val="00E62721"/>
    <w:rsid w:val="00E62CBB"/>
    <w:rsid w:val="00E62E5C"/>
    <w:rsid w:val="00E638CD"/>
    <w:rsid w:val="00E63A79"/>
    <w:rsid w:val="00E643F1"/>
    <w:rsid w:val="00E64677"/>
    <w:rsid w:val="00E64B95"/>
    <w:rsid w:val="00E64C76"/>
    <w:rsid w:val="00E65827"/>
    <w:rsid w:val="00E66350"/>
    <w:rsid w:val="00E67279"/>
    <w:rsid w:val="00E67CF1"/>
    <w:rsid w:val="00E67D27"/>
    <w:rsid w:val="00E7016C"/>
    <w:rsid w:val="00E70FF8"/>
    <w:rsid w:val="00E714C4"/>
    <w:rsid w:val="00E71E5B"/>
    <w:rsid w:val="00E7256F"/>
    <w:rsid w:val="00E73710"/>
    <w:rsid w:val="00E741A0"/>
    <w:rsid w:val="00E7495C"/>
    <w:rsid w:val="00E74A3E"/>
    <w:rsid w:val="00E76F42"/>
    <w:rsid w:val="00E77959"/>
    <w:rsid w:val="00E8086A"/>
    <w:rsid w:val="00E8109D"/>
    <w:rsid w:val="00E81F7B"/>
    <w:rsid w:val="00E81FD4"/>
    <w:rsid w:val="00E82BE2"/>
    <w:rsid w:val="00E836EA"/>
    <w:rsid w:val="00E83DB7"/>
    <w:rsid w:val="00E84835"/>
    <w:rsid w:val="00E84975"/>
    <w:rsid w:val="00E8548A"/>
    <w:rsid w:val="00E859D0"/>
    <w:rsid w:val="00E87622"/>
    <w:rsid w:val="00E90F11"/>
    <w:rsid w:val="00E911F7"/>
    <w:rsid w:val="00E9185F"/>
    <w:rsid w:val="00E92077"/>
    <w:rsid w:val="00E93362"/>
    <w:rsid w:val="00E934BC"/>
    <w:rsid w:val="00E9439A"/>
    <w:rsid w:val="00E945DF"/>
    <w:rsid w:val="00E94605"/>
    <w:rsid w:val="00E94641"/>
    <w:rsid w:val="00E94961"/>
    <w:rsid w:val="00E94ECB"/>
    <w:rsid w:val="00E95D90"/>
    <w:rsid w:val="00E95E6B"/>
    <w:rsid w:val="00EA0C2A"/>
    <w:rsid w:val="00EA0CF1"/>
    <w:rsid w:val="00EA19CD"/>
    <w:rsid w:val="00EA255E"/>
    <w:rsid w:val="00EA2602"/>
    <w:rsid w:val="00EA261C"/>
    <w:rsid w:val="00EA29DF"/>
    <w:rsid w:val="00EA3184"/>
    <w:rsid w:val="00EA399B"/>
    <w:rsid w:val="00EA3D5F"/>
    <w:rsid w:val="00EA56AC"/>
    <w:rsid w:val="00EA5D0E"/>
    <w:rsid w:val="00EA6260"/>
    <w:rsid w:val="00EA7B04"/>
    <w:rsid w:val="00EB0F44"/>
    <w:rsid w:val="00EB1474"/>
    <w:rsid w:val="00EB14A8"/>
    <w:rsid w:val="00EB1AA5"/>
    <w:rsid w:val="00EB2044"/>
    <w:rsid w:val="00EB2332"/>
    <w:rsid w:val="00EB34F2"/>
    <w:rsid w:val="00EB37EE"/>
    <w:rsid w:val="00EB3A40"/>
    <w:rsid w:val="00EB3B01"/>
    <w:rsid w:val="00EB3CD5"/>
    <w:rsid w:val="00EB533A"/>
    <w:rsid w:val="00EB58D6"/>
    <w:rsid w:val="00EB62D8"/>
    <w:rsid w:val="00EB7CFA"/>
    <w:rsid w:val="00EB7FEB"/>
    <w:rsid w:val="00EC012B"/>
    <w:rsid w:val="00EC0195"/>
    <w:rsid w:val="00EC0285"/>
    <w:rsid w:val="00EC25FD"/>
    <w:rsid w:val="00EC2E04"/>
    <w:rsid w:val="00EC32D3"/>
    <w:rsid w:val="00EC36BB"/>
    <w:rsid w:val="00EC36F8"/>
    <w:rsid w:val="00EC52EC"/>
    <w:rsid w:val="00EC6200"/>
    <w:rsid w:val="00EC736A"/>
    <w:rsid w:val="00ED038F"/>
    <w:rsid w:val="00ED0A47"/>
    <w:rsid w:val="00ED0F51"/>
    <w:rsid w:val="00ED1AE0"/>
    <w:rsid w:val="00ED30DD"/>
    <w:rsid w:val="00ED367C"/>
    <w:rsid w:val="00ED4DE5"/>
    <w:rsid w:val="00ED4EEC"/>
    <w:rsid w:val="00ED5C22"/>
    <w:rsid w:val="00ED6369"/>
    <w:rsid w:val="00ED7F4F"/>
    <w:rsid w:val="00EE03C4"/>
    <w:rsid w:val="00EE08C1"/>
    <w:rsid w:val="00EE0A98"/>
    <w:rsid w:val="00EE0C2B"/>
    <w:rsid w:val="00EE2E93"/>
    <w:rsid w:val="00EE300B"/>
    <w:rsid w:val="00EE32A2"/>
    <w:rsid w:val="00EE4BD8"/>
    <w:rsid w:val="00EE5025"/>
    <w:rsid w:val="00EE5F31"/>
    <w:rsid w:val="00EE72F4"/>
    <w:rsid w:val="00EF03E5"/>
    <w:rsid w:val="00EF0518"/>
    <w:rsid w:val="00EF0C76"/>
    <w:rsid w:val="00EF2D24"/>
    <w:rsid w:val="00EF332F"/>
    <w:rsid w:val="00EF3736"/>
    <w:rsid w:val="00EF38FE"/>
    <w:rsid w:val="00EF47B2"/>
    <w:rsid w:val="00EF5725"/>
    <w:rsid w:val="00F009D2"/>
    <w:rsid w:val="00F00C08"/>
    <w:rsid w:val="00F01A82"/>
    <w:rsid w:val="00F01DCB"/>
    <w:rsid w:val="00F023C6"/>
    <w:rsid w:val="00F0263D"/>
    <w:rsid w:val="00F027A4"/>
    <w:rsid w:val="00F02DB9"/>
    <w:rsid w:val="00F03455"/>
    <w:rsid w:val="00F0432C"/>
    <w:rsid w:val="00F04A67"/>
    <w:rsid w:val="00F056EC"/>
    <w:rsid w:val="00F0616D"/>
    <w:rsid w:val="00F06C8B"/>
    <w:rsid w:val="00F070B5"/>
    <w:rsid w:val="00F07EF5"/>
    <w:rsid w:val="00F10421"/>
    <w:rsid w:val="00F11D8A"/>
    <w:rsid w:val="00F13C54"/>
    <w:rsid w:val="00F14B8E"/>
    <w:rsid w:val="00F14D99"/>
    <w:rsid w:val="00F14E99"/>
    <w:rsid w:val="00F14ECE"/>
    <w:rsid w:val="00F171C1"/>
    <w:rsid w:val="00F21617"/>
    <w:rsid w:val="00F21745"/>
    <w:rsid w:val="00F21D3C"/>
    <w:rsid w:val="00F22EF6"/>
    <w:rsid w:val="00F23C68"/>
    <w:rsid w:val="00F24736"/>
    <w:rsid w:val="00F24914"/>
    <w:rsid w:val="00F26BCF"/>
    <w:rsid w:val="00F270AC"/>
    <w:rsid w:val="00F30409"/>
    <w:rsid w:val="00F306D2"/>
    <w:rsid w:val="00F3179E"/>
    <w:rsid w:val="00F3221A"/>
    <w:rsid w:val="00F32657"/>
    <w:rsid w:val="00F32E98"/>
    <w:rsid w:val="00F331C2"/>
    <w:rsid w:val="00F33683"/>
    <w:rsid w:val="00F33BD9"/>
    <w:rsid w:val="00F33CF9"/>
    <w:rsid w:val="00F358FA"/>
    <w:rsid w:val="00F359B7"/>
    <w:rsid w:val="00F3647A"/>
    <w:rsid w:val="00F364E9"/>
    <w:rsid w:val="00F37234"/>
    <w:rsid w:val="00F40234"/>
    <w:rsid w:val="00F40C61"/>
    <w:rsid w:val="00F41C97"/>
    <w:rsid w:val="00F431B9"/>
    <w:rsid w:val="00F433EB"/>
    <w:rsid w:val="00F4348D"/>
    <w:rsid w:val="00F4459A"/>
    <w:rsid w:val="00F447C0"/>
    <w:rsid w:val="00F44E8E"/>
    <w:rsid w:val="00F456FA"/>
    <w:rsid w:val="00F45751"/>
    <w:rsid w:val="00F46741"/>
    <w:rsid w:val="00F5314F"/>
    <w:rsid w:val="00F54044"/>
    <w:rsid w:val="00F555BB"/>
    <w:rsid w:val="00F56513"/>
    <w:rsid w:val="00F57389"/>
    <w:rsid w:val="00F62566"/>
    <w:rsid w:val="00F639B0"/>
    <w:rsid w:val="00F63B5D"/>
    <w:rsid w:val="00F64684"/>
    <w:rsid w:val="00F64E52"/>
    <w:rsid w:val="00F65ACD"/>
    <w:rsid w:val="00F65CE5"/>
    <w:rsid w:val="00F66027"/>
    <w:rsid w:val="00F66143"/>
    <w:rsid w:val="00F66D00"/>
    <w:rsid w:val="00F731B6"/>
    <w:rsid w:val="00F73933"/>
    <w:rsid w:val="00F739C7"/>
    <w:rsid w:val="00F74745"/>
    <w:rsid w:val="00F74E6F"/>
    <w:rsid w:val="00F7689B"/>
    <w:rsid w:val="00F76D09"/>
    <w:rsid w:val="00F80496"/>
    <w:rsid w:val="00F808D1"/>
    <w:rsid w:val="00F81D1A"/>
    <w:rsid w:val="00F82D60"/>
    <w:rsid w:val="00F83268"/>
    <w:rsid w:val="00F83806"/>
    <w:rsid w:val="00F83E84"/>
    <w:rsid w:val="00F8459B"/>
    <w:rsid w:val="00F84706"/>
    <w:rsid w:val="00F847BE"/>
    <w:rsid w:val="00F84F0C"/>
    <w:rsid w:val="00F85C6F"/>
    <w:rsid w:val="00F87263"/>
    <w:rsid w:val="00F87442"/>
    <w:rsid w:val="00F9069A"/>
    <w:rsid w:val="00F90BE8"/>
    <w:rsid w:val="00F9121B"/>
    <w:rsid w:val="00F92ED9"/>
    <w:rsid w:val="00F93D76"/>
    <w:rsid w:val="00F93EF8"/>
    <w:rsid w:val="00F93F84"/>
    <w:rsid w:val="00F94401"/>
    <w:rsid w:val="00F95295"/>
    <w:rsid w:val="00F96229"/>
    <w:rsid w:val="00F96EA7"/>
    <w:rsid w:val="00FA0AD2"/>
    <w:rsid w:val="00FA0F4E"/>
    <w:rsid w:val="00FA1432"/>
    <w:rsid w:val="00FA1A4A"/>
    <w:rsid w:val="00FA3063"/>
    <w:rsid w:val="00FA3840"/>
    <w:rsid w:val="00FA43F9"/>
    <w:rsid w:val="00FA45F5"/>
    <w:rsid w:val="00FA520A"/>
    <w:rsid w:val="00FA5DF8"/>
    <w:rsid w:val="00FA5E3C"/>
    <w:rsid w:val="00FA6505"/>
    <w:rsid w:val="00FA717D"/>
    <w:rsid w:val="00FB0525"/>
    <w:rsid w:val="00FB05DF"/>
    <w:rsid w:val="00FB06B8"/>
    <w:rsid w:val="00FB0A07"/>
    <w:rsid w:val="00FB176C"/>
    <w:rsid w:val="00FB1B96"/>
    <w:rsid w:val="00FB1C7D"/>
    <w:rsid w:val="00FB2320"/>
    <w:rsid w:val="00FB2419"/>
    <w:rsid w:val="00FB2BFB"/>
    <w:rsid w:val="00FB40B8"/>
    <w:rsid w:val="00FB4332"/>
    <w:rsid w:val="00FB7037"/>
    <w:rsid w:val="00FB7727"/>
    <w:rsid w:val="00FC0DEE"/>
    <w:rsid w:val="00FC0E33"/>
    <w:rsid w:val="00FC1B7F"/>
    <w:rsid w:val="00FC24D2"/>
    <w:rsid w:val="00FC2586"/>
    <w:rsid w:val="00FC37EE"/>
    <w:rsid w:val="00FC3B27"/>
    <w:rsid w:val="00FC4655"/>
    <w:rsid w:val="00FC51B0"/>
    <w:rsid w:val="00FC54DC"/>
    <w:rsid w:val="00FC5DA2"/>
    <w:rsid w:val="00FC7112"/>
    <w:rsid w:val="00FC740B"/>
    <w:rsid w:val="00FC7CC5"/>
    <w:rsid w:val="00FC7EF4"/>
    <w:rsid w:val="00FD0010"/>
    <w:rsid w:val="00FD05EF"/>
    <w:rsid w:val="00FD0E1C"/>
    <w:rsid w:val="00FD2649"/>
    <w:rsid w:val="00FD2CCD"/>
    <w:rsid w:val="00FD3140"/>
    <w:rsid w:val="00FD35EA"/>
    <w:rsid w:val="00FD3831"/>
    <w:rsid w:val="00FD3E07"/>
    <w:rsid w:val="00FD4128"/>
    <w:rsid w:val="00FD4824"/>
    <w:rsid w:val="00FD4D9C"/>
    <w:rsid w:val="00FD5189"/>
    <w:rsid w:val="00FD5406"/>
    <w:rsid w:val="00FD5586"/>
    <w:rsid w:val="00FD60A6"/>
    <w:rsid w:val="00FD68DE"/>
    <w:rsid w:val="00FD6C49"/>
    <w:rsid w:val="00FD7069"/>
    <w:rsid w:val="00FD7182"/>
    <w:rsid w:val="00FD73A0"/>
    <w:rsid w:val="00FD781A"/>
    <w:rsid w:val="00FE00B3"/>
    <w:rsid w:val="00FE0DEF"/>
    <w:rsid w:val="00FE1402"/>
    <w:rsid w:val="00FE2147"/>
    <w:rsid w:val="00FE25E3"/>
    <w:rsid w:val="00FE3553"/>
    <w:rsid w:val="00FE4554"/>
    <w:rsid w:val="00FE56EC"/>
    <w:rsid w:val="00FE5BB6"/>
    <w:rsid w:val="00FE5BE5"/>
    <w:rsid w:val="00FE7DBA"/>
    <w:rsid w:val="00FF0F72"/>
    <w:rsid w:val="00FF130C"/>
    <w:rsid w:val="00FF1677"/>
    <w:rsid w:val="00FF19DC"/>
    <w:rsid w:val="00FF2517"/>
    <w:rsid w:val="00FF2C63"/>
    <w:rsid w:val="00FF3E94"/>
    <w:rsid w:val="00FF4B98"/>
    <w:rsid w:val="00FF4D1F"/>
    <w:rsid w:val="00FF4F54"/>
    <w:rsid w:val="00FF5909"/>
    <w:rsid w:val="00FF66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E3D64"/>
  <w15:docId w15:val="{CC70F0C1-897E-4266-A53A-F06ECC28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A76"/>
    <w:pPr>
      <w:spacing w:line="360" w:lineRule="auto"/>
    </w:pPr>
    <w:rPr>
      <w:rFonts w:ascii="Times New Roman" w:hAnsi="Times New Roman"/>
      <w:sz w:val="22"/>
      <w:lang w:val="pl-PL"/>
    </w:rPr>
  </w:style>
  <w:style w:type="paragraph" w:styleId="Nagwek1">
    <w:name w:val="heading 1"/>
    <w:aliases w:val="Znak2"/>
    <w:basedOn w:val="Normalny"/>
    <w:next w:val="Normalny"/>
    <w:link w:val="Nagwek1Znak"/>
    <w:uiPriority w:val="9"/>
    <w:qFormat/>
    <w:rsid w:val="00C80A76"/>
    <w:pPr>
      <w:keepNext/>
      <w:spacing w:before="120"/>
      <w:outlineLvl w:val="0"/>
    </w:pPr>
    <w:rPr>
      <w:rFonts w:cs="Arial"/>
      <w:b/>
      <w:bCs/>
      <w:kern w:val="32"/>
      <w:sz w:val="24"/>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C80A76"/>
    <w:rPr>
      <w:rFonts w:ascii="Times New Roman" w:hAnsi="Times New Roman" w:cs="Arial"/>
      <w:b/>
      <w:bCs/>
      <w:kern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basedOn w:val="Domylnaczcionkaakapitu"/>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sw tekst,normalny tekst,lp1,Preambuła,Lista num,HŁ_Bullet1,Bulleted list,Colorful Shading - Accent 31"/>
    <w:basedOn w:val="Normalny"/>
    <w:link w:val="AkapitzlistZnak"/>
    <w:uiPriority w:val="34"/>
    <w:qFormat/>
    <w:rsid w:val="00647217"/>
    <w:pPr>
      <w:ind w:left="709"/>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sw tekst Znak,normalny tekst Znak,lp1 Znak"/>
    <w:link w:val="Akapitzlist"/>
    <w:uiPriority w:val="34"/>
    <w:qFormat/>
    <w:locked/>
    <w:rsid w:val="00647217"/>
    <w:rPr>
      <w:rFonts w:ascii="Times New Roman" w:hAnsi="Times New Roman"/>
      <w:sz w:val="22"/>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styleId="Tekstzastpczy">
    <w:name w:val="Placeholder Text"/>
    <w:uiPriority w:val="99"/>
    <w:semiHidden/>
    <w:rsid w:val="00CC2A0B"/>
    <w:rPr>
      <w:rFonts w:cs="Times New Roman"/>
      <w:color w:val="808080"/>
    </w:rPr>
  </w:style>
  <w:style w:type="character" w:customStyle="1" w:styleId="WW8Num88z0">
    <w:name w:val="WW8Num88z0"/>
    <w:rsid w:val="00655412"/>
    <w:rPr>
      <w:rFonts w:ascii="Times New Roman" w:hAnsi="Times New Roman" w:cs="Times New Roman"/>
    </w:rPr>
  </w:style>
  <w:style w:type="table" w:customStyle="1" w:styleId="TableGrid">
    <w:name w:val="TableGrid"/>
    <w:rsid w:val="0060470B"/>
    <w:rPr>
      <w:rFonts w:cstheme="minorBidi"/>
      <w:sz w:val="22"/>
      <w:szCs w:val="22"/>
      <w:lang w:val="pl-PL"/>
    </w:rPr>
    <w:tblPr>
      <w:tblCellMar>
        <w:top w:w="0" w:type="dxa"/>
        <w:left w:w="0" w:type="dxa"/>
        <w:bottom w:w="0" w:type="dxa"/>
        <w:right w:w="0" w:type="dxa"/>
      </w:tblCellMar>
    </w:tblPr>
  </w:style>
  <w:style w:type="character" w:customStyle="1" w:styleId="Wykonawca">
    <w:name w:val="Wykonawca"/>
    <w:qFormat/>
    <w:rsid w:val="00FC0DEE"/>
    <w:rPr>
      <w:rFonts w:ascii="Palatino Linotype" w:hAnsi="Palatino Linotype"/>
      <w:b/>
      <w:i/>
      <w:sz w:val="22"/>
    </w:rPr>
  </w:style>
  <w:style w:type="paragraph" w:customStyle="1" w:styleId="Tretekstubezwcicia">
    <w:name w:val="Treść tekstu bez wcięcia"/>
    <w:basedOn w:val="Normalny"/>
    <w:qFormat/>
    <w:rsid w:val="00FC0DEE"/>
    <w:pPr>
      <w:numPr>
        <w:numId w:val="22"/>
      </w:numPr>
      <w:suppressLineNumbers/>
      <w:suppressAutoHyphens/>
      <w:spacing w:after="57" w:line="240" w:lineRule="auto"/>
    </w:pPr>
    <w:rPr>
      <w:rFonts w:eastAsia="Arial Unicode MS" w:cs="Mangal"/>
      <w:sz w:val="24"/>
      <w:lang w:eastAsia="zh-CN" w:bidi="hi-IN"/>
    </w:rPr>
  </w:style>
  <w:style w:type="character" w:customStyle="1" w:styleId="Nierozpoznanawzmianka2">
    <w:name w:val="Nierozpoznana wzmianka2"/>
    <w:basedOn w:val="Domylnaczcionkaakapitu"/>
    <w:uiPriority w:val="99"/>
    <w:semiHidden/>
    <w:unhideWhenUsed/>
    <w:rsid w:val="00883080"/>
    <w:rPr>
      <w:color w:val="605E5C"/>
      <w:shd w:val="clear" w:color="auto" w:fill="E1DFDD"/>
    </w:rPr>
  </w:style>
  <w:style w:type="paragraph" w:styleId="Legenda">
    <w:name w:val="caption"/>
    <w:basedOn w:val="Normalny"/>
    <w:next w:val="Normalny"/>
    <w:uiPriority w:val="35"/>
    <w:unhideWhenUsed/>
    <w:qFormat/>
    <w:rsid w:val="00373C36"/>
    <w:pPr>
      <w:spacing w:after="200" w:line="240" w:lineRule="auto"/>
    </w:pPr>
    <w:rPr>
      <w:i/>
      <w:iCs/>
      <w:color w:val="1F497D" w:themeColor="text2"/>
      <w:sz w:val="18"/>
      <w:szCs w:val="18"/>
    </w:rPr>
  </w:style>
  <w:style w:type="paragraph" w:customStyle="1" w:styleId="Normalny1">
    <w:name w:val="Normalny1"/>
    <w:rsid w:val="004F513B"/>
    <w:pPr>
      <w:spacing w:line="276" w:lineRule="auto"/>
    </w:pPr>
    <w:rPr>
      <w:rFonts w:ascii="Arial" w:eastAsia="Arial" w:hAnsi="Arial" w:cs="Arial"/>
      <w:sz w:val="22"/>
      <w:szCs w:val="22"/>
      <w:lang w:val="pl-PL"/>
    </w:rPr>
  </w:style>
  <w:style w:type="paragraph" w:styleId="Nagwekspisutreci">
    <w:name w:val="TOC Heading"/>
    <w:basedOn w:val="Nagwek1"/>
    <w:next w:val="Normalny"/>
    <w:uiPriority w:val="39"/>
    <w:unhideWhenUsed/>
    <w:qFormat/>
    <w:rsid w:val="00D67F8D"/>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customStyle="1" w:styleId="Tretekstu">
    <w:name w:val="Treść tekstu"/>
    <w:basedOn w:val="Normalny"/>
    <w:unhideWhenUsed/>
    <w:rsid w:val="00586F5C"/>
    <w:pPr>
      <w:spacing w:line="240" w:lineRule="auto"/>
    </w:pPr>
    <w:rPr>
      <w:rFonts w:ascii="Tahoma" w:eastAsia="Times New Roman" w:hAnsi="Tahoma" w:cs="Tahoma"/>
      <w:b/>
      <w:bCs/>
      <w:color w:val="00000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6176">
      <w:bodyDiv w:val="1"/>
      <w:marLeft w:val="0"/>
      <w:marRight w:val="0"/>
      <w:marTop w:val="0"/>
      <w:marBottom w:val="0"/>
      <w:divBdr>
        <w:top w:val="none" w:sz="0" w:space="0" w:color="auto"/>
        <w:left w:val="none" w:sz="0" w:space="0" w:color="auto"/>
        <w:bottom w:val="none" w:sz="0" w:space="0" w:color="auto"/>
        <w:right w:val="none" w:sz="0" w:space="0" w:color="auto"/>
      </w:divBdr>
      <w:divsChild>
        <w:div w:id="579870041">
          <w:marLeft w:val="0"/>
          <w:marRight w:val="0"/>
          <w:marTop w:val="240"/>
          <w:marBottom w:val="0"/>
          <w:divBdr>
            <w:top w:val="none" w:sz="0" w:space="0" w:color="auto"/>
            <w:left w:val="none" w:sz="0" w:space="0" w:color="auto"/>
            <w:bottom w:val="none" w:sz="0" w:space="0" w:color="auto"/>
            <w:right w:val="none" w:sz="0" w:space="0" w:color="auto"/>
          </w:divBdr>
        </w:div>
        <w:div w:id="1859418662">
          <w:marLeft w:val="0"/>
          <w:marRight w:val="0"/>
          <w:marTop w:val="240"/>
          <w:marBottom w:val="0"/>
          <w:divBdr>
            <w:top w:val="none" w:sz="0" w:space="0" w:color="auto"/>
            <w:left w:val="none" w:sz="0" w:space="0" w:color="auto"/>
            <w:bottom w:val="none" w:sz="0" w:space="0" w:color="auto"/>
            <w:right w:val="none" w:sz="0" w:space="0" w:color="auto"/>
          </w:divBdr>
        </w:div>
      </w:divsChild>
    </w:div>
    <w:div w:id="723675769">
      <w:bodyDiv w:val="1"/>
      <w:marLeft w:val="0"/>
      <w:marRight w:val="0"/>
      <w:marTop w:val="0"/>
      <w:marBottom w:val="0"/>
      <w:divBdr>
        <w:top w:val="none" w:sz="0" w:space="0" w:color="auto"/>
        <w:left w:val="none" w:sz="0" w:space="0" w:color="auto"/>
        <w:bottom w:val="none" w:sz="0" w:space="0" w:color="auto"/>
        <w:right w:val="none" w:sz="0" w:space="0" w:color="auto"/>
      </w:divBdr>
    </w:div>
    <w:div w:id="1087311668">
      <w:bodyDiv w:val="1"/>
      <w:marLeft w:val="0"/>
      <w:marRight w:val="0"/>
      <w:marTop w:val="0"/>
      <w:marBottom w:val="0"/>
      <w:divBdr>
        <w:top w:val="none" w:sz="0" w:space="0" w:color="auto"/>
        <w:left w:val="none" w:sz="0" w:space="0" w:color="auto"/>
        <w:bottom w:val="none" w:sz="0" w:space="0" w:color="auto"/>
        <w:right w:val="none" w:sz="0" w:space="0" w:color="auto"/>
      </w:divBdr>
      <w:divsChild>
        <w:div w:id="1569152282">
          <w:marLeft w:val="360"/>
          <w:marRight w:val="0"/>
          <w:marTop w:val="72"/>
          <w:marBottom w:val="72"/>
          <w:divBdr>
            <w:top w:val="none" w:sz="0" w:space="0" w:color="auto"/>
            <w:left w:val="none" w:sz="0" w:space="0" w:color="auto"/>
            <w:bottom w:val="none" w:sz="0" w:space="0" w:color="auto"/>
            <w:right w:val="none" w:sz="0" w:space="0" w:color="auto"/>
          </w:divBdr>
          <w:divsChild>
            <w:div w:id="1338265681">
              <w:marLeft w:val="0"/>
              <w:marRight w:val="0"/>
              <w:marTop w:val="0"/>
              <w:marBottom w:val="0"/>
              <w:divBdr>
                <w:top w:val="none" w:sz="0" w:space="0" w:color="auto"/>
                <w:left w:val="none" w:sz="0" w:space="0" w:color="auto"/>
                <w:bottom w:val="none" w:sz="0" w:space="0" w:color="auto"/>
                <w:right w:val="none" w:sz="0" w:space="0" w:color="auto"/>
              </w:divBdr>
            </w:div>
          </w:divsChild>
        </w:div>
        <w:div w:id="1212383141">
          <w:marLeft w:val="360"/>
          <w:marRight w:val="0"/>
          <w:marTop w:val="0"/>
          <w:marBottom w:val="72"/>
          <w:divBdr>
            <w:top w:val="none" w:sz="0" w:space="0" w:color="auto"/>
            <w:left w:val="none" w:sz="0" w:space="0" w:color="auto"/>
            <w:bottom w:val="none" w:sz="0" w:space="0" w:color="auto"/>
            <w:right w:val="none" w:sz="0" w:space="0" w:color="auto"/>
          </w:divBdr>
          <w:divsChild>
            <w:div w:id="1514956452">
              <w:marLeft w:val="0"/>
              <w:marRight w:val="0"/>
              <w:marTop w:val="0"/>
              <w:marBottom w:val="0"/>
              <w:divBdr>
                <w:top w:val="none" w:sz="0" w:space="0" w:color="auto"/>
                <w:left w:val="none" w:sz="0" w:space="0" w:color="auto"/>
                <w:bottom w:val="none" w:sz="0" w:space="0" w:color="auto"/>
                <w:right w:val="none" w:sz="0" w:space="0" w:color="auto"/>
              </w:divBdr>
            </w:div>
          </w:divsChild>
        </w:div>
        <w:div w:id="1204562218">
          <w:marLeft w:val="360"/>
          <w:marRight w:val="0"/>
          <w:marTop w:val="0"/>
          <w:marBottom w:val="72"/>
          <w:divBdr>
            <w:top w:val="none" w:sz="0" w:space="0" w:color="auto"/>
            <w:left w:val="none" w:sz="0" w:space="0" w:color="auto"/>
            <w:bottom w:val="none" w:sz="0" w:space="0" w:color="auto"/>
            <w:right w:val="none" w:sz="0" w:space="0" w:color="auto"/>
          </w:divBdr>
          <w:divsChild>
            <w:div w:id="324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8467">
      <w:marLeft w:val="0"/>
      <w:marRight w:val="0"/>
      <w:marTop w:val="0"/>
      <w:marBottom w:val="0"/>
      <w:divBdr>
        <w:top w:val="none" w:sz="0" w:space="0" w:color="auto"/>
        <w:left w:val="none" w:sz="0" w:space="0" w:color="auto"/>
        <w:bottom w:val="none" w:sz="0" w:space="0" w:color="auto"/>
        <w:right w:val="none" w:sz="0" w:space="0" w:color="auto"/>
      </w:divBdr>
    </w:div>
    <w:div w:id="1797678470">
      <w:marLeft w:val="0"/>
      <w:marRight w:val="0"/>
      <w:marTop w:val="0"/>
      <w:marBottom w:val="0"/>
      <w:divBdr>
        <w:top w:val="none" w:sz="0" w:space="0" w:color="auto"/>
        <w:left w:val="none" w:sz="0" w:space="0" w:color="auto"/>
        <w:bottom w:val="none" w:sz="0" w:space="0" w:color="auto"/>
        <w:right w:val="none" w:sz="0" w:space="0" w:color="auto"/>
      </w:divBdr>
    </w:div>
    <w:div w:id="1797678471">
      <w:marLeft w:val="0"/>
      <w:marRight w:val="0"/>
      <w:marTop w:val="0"/>
      <w:marBottom w:val="0"/>
      <w:divBdr>
        <w:top w:val="none" w:sz="0" w:space="0" w:color="auto"/>
        <w:left w:val="none" w:sz="0" w:space="0" w:color="auto"/>
        <w:bottom w:val="none" w:sz="0" w:space="0" w:color="auto"/>
        <w:right w:val="none" w:sz="0" w:space="0" w:color="auto"/>
      </w:divBdr>
      <w:divsChild>
        <w:div w:id="1797678474">
          <w:marLeft w:val="821"/>
          <w:marRight w:val="0"/>
          <w:marTop w:val="0"/>
          <w:marBottom w:val="0"/>
          <w:divBdr>
            <w:top w:val="none" w:sz="0" w:space="0" w:color="auto"/>
            <w:left w:val="none" w:sz="0" w:space="0" w:color="auto"/>
            <w:bottom w:val="none" w:sz="0" w:space="0" w:color="auto"/>
            <w:right w:val="none" w:sz="0" w:space="0" w:color="auto"/>
          </w:divBdr>
        </w:div>
        <w:div w:id="1797678525">
          <w:marLeft w:val="821"/>
          <w:marRight w:val="0"/>
          <w:marTop w:val="0"/>
          <w:marBottom w:val="0"/>
          <w:divBdr>
            <w:top w:val="none" w:sz="0" w:space="0" w:color="auto"/>
            <w:left w:val="none" w:sz="0" w:space="0" w:color="auto"/>
            <w:bottom w:val="none" w:sz="0" w:space="0" w:color="auto"/>
            <w:right w:val="none" w:sz="0" w:space="0" w:color="auto"/>
          </w:divBdr>
        </w:div>
      </w:divsChild>
    </w:div>
    <w:div w:id="1797678476">
      <w:marLeft w:val="0"/>
      <w:marRight w:val="0"/>
      <w:marTop w:val="0"/>
      <w:marBottom w:val="0"/>
      <w:divBdr>
        <w:top w:val="none" w:sz="0" w:space="0" w:color="auto"/>
        <w:left w:val="none" w:sz="0" w:space="0" w:color="auto"/>
        <w:bottom w:val="none" w:sz="0" w:space="0" w:color="auto"/>
        <w:right w:val="none" w:sz="0" w:space="0" w:color="auto"/>
      </w:divBdr>
    </w:div>
    <w:div w:id="1797678478">
      <w:marLeft w:val="0"/>
      <w:marRight w:val="0"/>
      <w:marTop w:val="0"/>
      <w:marBottom w:val="0"/>
      <w:divBdr>
        <w:top w:val="none" w:sz="0" w:space="0" w:color="auto"/>
        <w:left w:val="none" w:sz="0" w:space="0" w:color="auto"/>
        <w:bottom w:val="none" w:sz="0" w:space="0" w:color="auto"/>
        <w:right w:val="none" w:sz="0" w:space="0" w:color="auto"/>
      </w:divBdr>
      <w:divsChild>
        <w:div w:id="1797678472">
          <w:marLeft w:val="547"/>
          <w:marRight w:val="0"/>
          <w:marTop w:val="0"/>
          <w:marBottom w:val="0"/>
          <w:divBdr>
            <w:top w:val="none" w:sz="0" w:space="0" w:color="auto"/>
            <w:left w:val="none" w:sz="0" w:space="0" w:color="auto"/>
            <w:bottom w:val="none" w:sz="0" w:space="0" w:color="auto"/>
            <w:right w:val="none" w:sz="0" w:space="0" w:color="auto"/>
          </w:divBdr>
        </w:div>
      </w:divsChild>
    </w:div>
    <w:div w:id="1797678479">
      <w:marLeft w:val="0"/>
      <w:marRight w:val="0"/>
      <w:marTop w:val="0"/>
      <w:marBottom w:val="0"/>
      <w:divBdr>
        <w:top w:val="none" w:sz="0" w:space="0" w:color="auto"/>
        <w:left w:val="none" w:sz="0" w:space="0" w:color="auto"/>
        <w:bottom w:val="none" w:sz="0" w:space="0" w:color="auto"/>
        <w:right w:val="none" w:sz="0" w:space="0" w:color="auto"/>
      </w:divBdr>
    </w:div>
    <w:div w:id="1797678480">
      <w:marLeft w:val="0"/>
      <w:marRight w:val="0"/>
      <w:marTop w:val="0"/>
      <w:marBottom w:val="0"/>
      <w:divBdr>
        <w:top w:val="none" w:sz="0" w:space="0" w:color="auto"/>
        <w:left w:val="none" w:sz="0" w:space="0" w:color="auto"/>
        <w:bottom w:val="none" w:sz="0" w:space="0" w:color="auto"/>
        <w:right w:val="none" w:sz="0" w:space="0" w:color="auto"/>
      </w:divBdr>
    </w:div>
    <w:div w:id="1797678481">
      <w:marLeft w:val="0"/>
      <w:marRight w:val="0"/>
      <w:marTop w:val="0"/>
      <w:marBottom w:val="0"/>
      <w:divBdr>
        <w:top w:val="none" w:sz="0" w:space="0" w:color="auto"/>
        <w:left w:val="none" w:sz="0" w:space="0" w:color="auto"/>
        <w:bottom w:val="none" w:sz="0" w:space="0" w:color="auto"/>
        <w:right w:val="none" w:sz="0" w:space="0" w:color="auto"/>
      </w:divBdr>
    </w:div>
    <w:div w:id="1797678483">
      <w:marLeft w:val="0"/>
      <w:marRight w:val="0"/>
      <w:marTop w:val="0"/>
      <w:marBottom w:val="0"/>
      <w:divBdr>
        <w:top w:val="none" w:sz="0" w:space="0" w:color="auto"/>
        <w:left w:val="none" w:sz="0" w:space="0" w:color="auto"/>
        <w:bottom w:val="none" w:sz="0" w:space="0" w:color="auto"/>
        <w:right w:val="none" w:sz="0" w:space="0" w:color="auto"/>
      </w:divBdr>
    </w:div>
    <w:div w:id="1797678484">
      <w:marLeft w:val="0"/>
      <w:marRight w:val="0"/>
      <w:marTop w:val="0"/>
      <w:marBottom w:val="0"/>
      <w:divBdr>
        <w:top w:val="none" w:sz="0" w:space="0" w:color="auto"/>
        <w:left w:val="none" w:sz="0" w:space="0" w:color="auto"/>
        <w:bottom w:val="none" w:sz="0" w:space="0" w:color="auto"/>
        <w:right w:val="none" w:sz="0" w:space="0" w:color="auto"/>
      </w:divBdr>
    </w:div>
    <w:div w:id="1797678485">
      <w:marLeft w:val="0"/>
      <w:marRight w:val="0"/>
      <w:marTop w:val="0"/>
      <w:marBottom w:val="0"/>
      <w:divBdr>
        <w:top w:val="none" w:sz="0" w:space="0" w:color="auto"/>
        <w:left w:val="none" w:sz="0" w:space="0" w:color="auto"/>
        <w:bottom w:val="none" w:sz="0" w:space="0" w:color="auto"/>
        <w:right w:val="none" w:sz="0" w:space="0" w:color="auto"/>
      </w:divBdr>
    </w:div>
    <w:div w:id="1797678486">
      <w:marLeft w:val="0"/>
      <w:marRight w:val="0"/>
      <w:marTop w:val="0"/>
      <w:marBottom w:val="0"/>
      <w:divBdr>
        <w:top w:val="none" w:sz="0" w:space="0" w:color="auto"/>
        <w:left w:val="none" w:sz="0" w:space="0" w:color="auto"/>
        <w:bottom w:val="none" w:sz="0" w:space="0" w:color="auto"/>
        <w:right w:val="none" w:sz="0" w:space="0" w:color="auto"/>
      </w:divBdr>
    </w:div>
    <w:div w:id="1797678487">
      <w:marLeft w:val="0"/>
      <w:marRight w:val="0"/>
      <w:marTop w:val="0"/>
      <w:marBottom w:val="0"/>
      <w:divBdr>
        <w:top w:val="none" w:sz="0" w:space="0" w:color="auto"/>
        <w:left w:val="none" w:sz="0" w:space="0" w:color="auto"/>
        <w:bottom w:val="none" w:sz="0" w:space="0" w:color="auto"/>
        <w:right w:val="none" w:sz="0" w:space="0" w:color="auto"/>
      </w:divBdr>
    </w:div>
    <w:div w:id="1797678488">
      <w:marLeft w:val="0"/>
      <w:marRight w:val="0"/>
      <w:marTop w:val="0"/>
      <w:marBottom w:val="0"/>
      <w:divBdr>
        <w:top w:val="none" w:sz="0" w:space="0" w:color="auto"/>
        <w:left w:val="none" w:sz="0" w:space="0" w:color="auto"/>
        <w:bottom w:val="none" w:sz="0" w:space="0" w:color="auto"/>
        <w:right w:val="none" w:sz="0" w:space="0" w:color="auto"/>
      </w:divBdr>
      <w:divsChild>
        <w:div w:id="1797678473">
          <w:marLeft w:val="0"/>
          <w:marRight w:val="0"/>
          <w:marTop w:val="0"/>
          <w:marBottom w:val="0"/>
          <w:divBdr>
            <w:top w:val="none" w:sz="0" w:space="0" w:color="auto"/>
            <w:left w:val="none" w:sz="0" w:space="0" w:color="auto"/>
            <w:bottom w:val="none" w:sz="0" w:space="0" w:color="auto"/>
            <w:right w:val="none" w:sz="0" w:space="0" w:color="auto"/>
          </w:divBdr>
        </w:div>
        <w:div w:id="1797678505">
          <w:marLeft w:val="0"/>
          <w:marRight w:val="0"/>
          <w:marTop w:val="0"/>
          <w:marBottom w:val="0"/>
          <w:divBdr>
            <w:top w:val="none" w:sz="0" w:space="0" w:color="auto"/>
            <w:left w:val="none" w:sz="0" w:space="0" w:color="auto"/>
            <w:bottom w:val="none" w:sz="0" w:space="0" w:color="auto"/>
            <w:right w:val="none" w:sz="0" w:space="0" w:color="auto"/>
          </w:divBdr>
        </w:div>
        <w:div w:id="1797678527">
          <w:marLeft w:val="0"/>
          <w:marRight w:val="0"/>
          <w:marTop w:val="0"/>
          <w:marBottom w:val="0"/>
          <w:divBdr>
            <w:top w:val="none" w:sz="0" w:space="0" w:color="auto"/>
            <w:left w:val="none" w:sz="0" w:space="0" w:color="auto"/>
            <w:bottom w:val="none" w:sz="0" w:space="0" w:color="auto"/>
            <w:right w:val="none" w:sz="0" w:space="0" w:color="auto"/>
          </w:divBdr>
        </w:div>
      </w:divsChild>
    </w:div>
    <w:div w:id="1797678489">
      <w:marLeft w:val="0"/>
      <w:marRight w:val="0"/>
      <w:marTop w:val="0"/>
      <w:marBottom w:val="0"/>
      <w:divBdr>
        <w:top w:val="none" w:sz="0" w:space="0" w:color="auto"/>
        <w:left w:val="none" w:sz="0" w:space="0" w:color="auto"/>
        <w:bottom w:val="none" w:sz="0" w:space="0" w:color="auto"/>
        <w:right w:val="none" w:sz="0" w:space="0" w:color="auto"/>
      </w:divBdr>
      <w:divsChild>
        <w:div w:id="1797678517">
          <w:marLeft w:val="0"/>
          <w:marRight w:val="0"/>
          <w:marTop w:val="72"/>
          <w:marBottom w:val="0"/>
          <w:divBdr>
            <w:top w:val="none" w:sz="0" w:space="0" w:color="auto"/>
            <w:left w:val="none" w:sz="0" w:space="0" w:color="auto"/>
            <w:bottom w:val="none" w:sz="0" w:space="0" w:color="auto"/>
            <w:right w:val="none" w:sz="0" w:space="0" w:color="auto"/>
          </w:divBdr>
        </w:div>
        <w:div w:id="1797678524">
          <w:marLeft w:val="0"/>
          <w:marRight w:val="0"/>
          <w:marTop w:val="72"/>
          <w:marBottom w:val="0"/>
          <w:divBdr>
            <w:top w:val="none" w:sz="0" w:space="0" w:color="auto"/>
            <w:left w:val="none" w:sz="0" w:space="0" w:color="auto"/>
            <w:bottom w:val="none" w:sz="0" w:space="0" w:color="auto"/>
            <w:right w:val="none" w:sz="0" w:space="0" w:color="auto"/>
          </w:divBdr>
        </w:div>
        <w:div w:id="1797678526">
          <w:marLeft w:val="0"/>
          <w:marRight w:val="0"/>
          <w:marTop w:val="72"/>
          <w:marBottom w:val="0"/>
          <w:divBdr>
            <w:top w:val="none" w:sz="0" w:space="0" w:color="auto"/>
            <w:left w:val="none" w:sz="0" w:space="0" w:color="auto"/>
            <w:bottom w:val="none" w:sz="0" w:space="0" w:color="auto"/>
            <w:right w:val="none" w:sz="0" w:space="0" w:color="auto"/>
          </w:divBdr>
        </w:div>
        <w:div w:id="1797678534">
          <w:marLeft w:val="0"/>
          <w:marRight w:val="0"/>
          <w:marTop w:val="72"/>
          <w:marBottom w:val="0"/>
          <w:divBdr>
            <w:top w:val="none" w:sz="0" w:space="0" w:color="auto"/>
            <w:left w:val="none" w:sz="0" w:space="0" w:color="auto"/>
            <w:bottom w:val="none" w:sz="0" w:space="0" w:color="auto"/>
            <w:right w:val="none" w:sz="0" w:space="0" w:color="auto"/>
          </w:divBdr>
        </w:div>
      </w:divsChild>
    </w:div>
    <w:div w:id="1797678490">
      <w:marLeft w:val="0"/>
      <w:marRight w:val="0"/>
      <w:marTop w:val="0"/>
      <w:marBottom w:val="0"/>
      <w:divBdr>
        <w:top w:val="none" w:sz="0" w:space="0" w:color="auto"/>
        <w:left w:val="none" w:sz="0" w:space="0" w:color="auto"/>
        <w:bottom w:val="none" w:sz="0" w:space="0" w:color="auto"/>
        <w:right w:val="none" w:sz="0" w:space="0" w:color="auto"/>
      </w:divBdr>
    </w:div>
    <w:div w:id="1797678492">
      <w:marLeft w:val="0"/>
      <w:marRight w:val="0"/>
      <w:marTop w:val="0"/>
      <w:marBottom w:val="0"/>
      <w:divBdr>
        <w:top w:val="none" w:sz="0" w:space="0" w:color="auto"/>
        <w:left w:val="none" w:sz="0" w:space="0" w:color="auto"/>
        <w:bottom w:val="none" w:sz="0" w:space="0" w:color="auto"/>
        <w:right w:val="none" w:sz="0" w:space="0" w:color="auto"/>
      </w:divBdr>
    </w:div>
    <w:div w:id="1797678493">
      <w:marLeft w:val="0"/>
      <w:marRight w:val="0"/>
      <w:marTop w:val="0"/>
      <w:marBottom w:val="0"/>
      <w:divBdr>
        <w:top w:val="none" w:sz="0" w:space="0" w:color="auto"/>
        <w:left w:val="none" w:sz="0" w:space="0" w:color="auto"/>
        <w:bottom w:val="none" w:sz="0" w:space="0" w:color="auto"/>
        <w:right w:val="none" w:sz="0" w:space="0" w:color="auto"/>
      </w:divBdr>
    </w:div>
    <w:div w:id="1797678494">
      <w:marLeft w:val="0"/>
      <w:marRight w:val="0"/>
      <w:marTop w:val="0"/>
      <w:marBottom w:val="0"/>
      <w:divBdr>
        <w:top w:val="none" w:sz="0" w:space="0" w:color="auto"/>
        <w:left w:val="none" w:sz="0" w:space="0" w:color="auto"/>
        <w:bottom w:val="none" w:sz="0" w:space="0" w:color="auto"/>
        <w:right w:val="none" w:sz="0" w:space="0" w:color="auto"/>
      </w:divBdr>
    </w:div>
    <w:div w:id="1797678495">
      <w:marLeft w:val="0"/>
      <w:marRight w:val="0"/>
      <w:marTop w:val="0"/>
      <w:marBottom w:val="0"/>
      <w:divBdr>
        <w:top w:val="none" w:sz="0" w:space="0" w:color="auto"/>
        <w:left w:val="none" w:sz="0" w:space="0" w:color="auto"/>
        <w:bottom w:val="none" w:sz="0" w:space="0" w:color="auto"/>
        <w:right w:val="none" w:sz="0" w:space="0" w:color="auto"/>
      </w:divBdr>
      <w:divsChild>
        <w:div w:id="1797678468">
          <w:marLeft w:val="0"/>
          <w:marRight w:val="0"/>
          <w:marTop w:val="0"/>
          <w:marBottom w:val="0"/>
          <w:divBdr>
            <w:top w:val="none" w:sz="0" w:space="0" w:color="auto"/>
            <w:left w:val="none" w:sz="0" w:space="0" w:color="auto"/>
            <w:bottom w:val="none" w:sz="0" w:space="0" w:color="auto"/>
            <w:right w:val="none" w:sz="0" w:space="0" w:color="auto"/>
          </w:divBdr>
        </w:div>
        <w:div w:id="1797678491">
          <w:marLeft w:val="0"/>
          <w:marRight w:val="0"/>
          <w:marTop w:val="0"/>
          <w:marBottom w:val="0"/>
          <w:divBdr>
            <w:top w:val="none" w:sz="0" w:space="0" w:color="auto"/>
            <w:left w:val="none" w:sz="0" w:space="0" w:color="auto"/>
            <w:bottom w:val="none" w:sz="0" w:space="0" w:color="auto"/>
            <w:right w:val="none" w:sz="0" w:space="0" w:color="auto"/>
          </w:divBdr>
        </w:div>
        <w:div w:id="1797678499">
          <w:marLeft w:val="0"/>
          <w:marRight w:val="0"/>
          <w:marTop w:val="0"/>
          <w:marBottom w:val="0"/>
          <w:divBdr>
            <w:top w:val="none" w:sz="0" w:space="0" w:color="auto"/>
            <w:left w:val="none" w:sz="0" w:space="0" w:color="auto"/>
            <w:bottom w:val="none" w:sz="0" w:space="0" w:color="auto"/>
            <w:right w:val="none" w:sz="0" w:space="0" w:color="auto"/>
          </w:divBdr>
        </w:div>
      </w:divsChild>
    </w:div>
    <w:div w:id="1797678496">
      <w:marLeft w:val="0"/>
      <w:marRight w:val="0"/>
      <w:marTop w:val="0"/>
      <w:marBottom w:val="0"/>
      <w:divBdr>
        <w:top w:val="none" w:sz="0" w:space="0" w:color="auto"/>
        <w:left w:val="none" w:sz="0" w:space="0" w:color="auto"/>
        <w:bottom w:val="none" w:sz="0" w:space="0" w:color="auto"/>
        <w:right w:val="none" w:sz="0" w:space="0" w:color="auto"/>
      </w:divBdr>
    </w:div>
    <w:div w:id="1797678497">
      <w:marLeft w:val="0"/>
      <w:marRight w:val="0"/>
      <w:marTop w:val="0"/>
      <w:marBottom w:val="0"/>
      <w:divBdr>
        <w:top w:val="none" w:sz="0" w:space="0" w:color="auto"/>
        <w:left w:val="none" w:sz="0" w:space="0" w:color="auto"/>
        <w:bottom w:val="none" w:sz="0" w:space="0" w:color="auto"/>
        <w:right w:val="none" w:sz="0" w:space="0" w:color="auto"/>
      </w:divBdr>
    </w:div>
    <w:div w:id="1797678498">
      <w:marLeft w:val="0"/>
      <w:marRight w:val="0"/>
      <w:marTop w:val="0"/>
      <w:marBottom w:val="0"/>
      <w:divBdr>
        <w:top w:val="none" w:sz="0" w:space="0" w:color="auto"/>
        <w:left w:val="none" w:sz="0" w:space="0" w:color="auto"/>
        <w:bottom w:val="none" w:sz="0" w:space="0" w:color="auto"/>
        <w:right w:val="none" w:sz="0" w:space="0" w:color="auto"/>
      </w:divBdr>
      <w:divsChild>
        <w:div w:id="1797678475">
          <w:marLeft w:val="749"/>
          <w:marRight w:val="0"/>
          <w:marTop w:val="0"/>
          <w:marBottom w:val="0"/>
          <w:divBdr>
            <w:top w:val="none" w:sz="0" w:space="0" w:color="auto"/>
            <w:left w:val="none" w:sz="0" w:space="0" w:color="auto"/>
            <w:bottom w:val="none" w:sz="0" w:space="0" w:color="auto"/>
            <w:right w:val="none" w:sz="0" w:space="0" w:color="auto"/>
          </w:divBdr>
        </w:div>
        <w:div w:id="1797678477">
          <w:marLeft w:val="749"/>
          <w:marRight w:val="0"/>
          <w:marTop w:val="0"/>
          <w:marBottom w:val="0"/>
          <w:divBdr>
            <w:top w:val="none" w:sz="0" w:space="0" w:color="auto"/>
            <w:left w:val="none" w:sz="0" w:space="0" w:color="auto"/>
            <w:bottom w:val="none" w:sz="0" w:space="0" w:color="auto"/>
            <w:right w:val="none" w:sz="0" w:space="0" w:color="auto"/>
          </w:divBdr>
        </w:div>
        <w:div w:id="1797678515">
          <w:marLeft w:val="749"/>
          <w:marRight w:val="0"/>
          <w:marTop w:val="0"/>
          <w:marBottom w:val="0"/>
          <w:divBdr>
            <w:top w:val="none" w:sz="0" w:space="0" w:color="auto"/>
            <w:left w:val="none" w:sz="0" w:space="0" w:color="auto"/>
            <w:bottom w:val="none" w:sz="0" w:space="0" w:color="auto"/>
            <w:right w:val="none" w:sz="0" w:space="0" w:color="auto"/>
          </w:divBdr>
        </w:div>
      </w:divsChild>
    </w:div>
    <w:div w:id="1797678500">
      <w:marLeft w:val="0"/>
      <w:marRight w:val="0"/>
      <w:marTop w:val="0"/>
      <w:marBottom w:val="0"/>
      <w:divBdr>
        <w:top w:val="none" w:sz="0" w:space="0" w:color="auto"/>
        <w:left w:val="none" w:sz="0" w:space="0" w:color="auto"/>
        <w:bottom w:val="none" w:sz="0" w:space="0" w:color="auto"/>
        <w:right w:val="none" w:sz="0" w:space="0" w:color="auto"/>
      </w:divBdr>
    </w:div>
    <w:div w:id="1797678501">
      <w:marLeft w:val="0"/>
      <w:marRight w:val="0"/>
      <w:marTop w:val="0"/>
      <w:marBottom w:val="0"/>
      <w:divBdr>
        <w:top w:val="none" w:sz="0" w:space="0" w:color="auto"/>
        <w:left w:val="none" w:sz="0" w:space="0" w:color="auto"/>
        <w:bottom w:val="none" w:sz="0" w:space="0" w:color="auto"/>
        <w:right w:val="none" w:sz="0" w:space="0" w:color="auto"/>
      </w:divBdr>
    </w:div>
    <w:div w:id="1797678502">
      <w:marLeft w:val="0"/>
      <w:marRight w:val="0"/>
      <w:marTop w:val="0"/>
      <w:marBottom w:val="0"/>
      <w:divBdr>
        <w:top w:val="none" w:sz="0" w:space="0" w:color="auto"/>
        <w:left w:val="none" w:sz="0" w:space="0" w:color="auto"/>
        <w:bottom w:val="none" w:sz="0" w:space="0" w:color="auto"/>
        <w:right w:val="none" w:sz="0" w:space="0" w:color="auto"/>
      </w:divBdr>
    </w:div>
    <w:div w:id="1797678503">
      <w:marLeft w:val="0"/>
      <w:marRight w:val="0"/>
      <w:marTop w:val="0"/>
      <w:marBottom w:val="0"/>
      <w:divBdr>
        <w:top w:val="none" w:sz="0" w:space="0" w:color="auto"/>
        <w:left w:val="none" w:sz="0" w:space="0" w:color="auto"/>
        <w:bottom w:val="none" w:sz="0" w:space="0" w:color="auto"/>
        <w:right w:val="none" w:sz="0" w:space="0" w:color="auto"/>
      </w:divBdr>
    </w:div>
    <w:div w:id="1797678504">
      <w:marLeft w:val="0"/>
      <w:marRight w:val="0"/>
      <w:marTop w:val="0"/>
      <w:marBottom w:val="0"/>
      <w:divBdr>
        <w:top w:val="none" w:sz="0" w:space="0" w:color="auto"/>
        <w:left w:val="none" w:sz="0" w:space="0" w:color="auto"/>
        <w:bottom w:val="none" w:sz="0" w:space="0" w:color="auto"/>
        <w:right w:val="none" w:sz="0" w:space="0" w:color="auto"/>
      </w:divBdr>
    </w:div>
    <w:div w:id="1797678506">
      <w:marLeft w:val="0"/>
      <w:marRight w:val="0"/>
      <w:marTop w:val="0"/>
      <w:marBottom w:val="0"/>
      <w:divBdr>
        <w:top w:val="none" w:sz="0" w:space="0" w:color="auto"/>
        <w:left w:val="none" w:sz="0" w:space="0" w:color="auto"/>
        <w:bottom w:val="none" w:sz="0" w:space="0" w:color="auto"/>
        <w:right w:val="none" w:sz="0" w:space="0" w:color="auto"/>
      </w:divBdr>
    </w:div>
    <w:div w:id="1797678507">
      <w:marLeft w:val="0"/>
      <w:marRight w:val="0"/>
      <w:marTop w:val="0"/>
      <w:marBottom w:val="0"/>
      <w:divBdr>
        <w:top w:val="none" w:sz="0" w:space="0" w:color="auto"/>
        <w:left w:val="none" w:sz="0" w:space="0" w:color="auto"/>
        <w:bottom w:val="none" w:sz="0" w:space="0" w:color="auto"/>
        <w:right w:val="none" w:sz="0" w:space="0" w:color="auto"/>
      </w:divBdr>
    </w:div>
    <w:div w:id="1797678508">
      <w:marLeft w:val="0"/>
      <w:marRight w:val="0"/>
      <w:marTop w:val="0"/>
      <w:marBottom w:val="0"/>
      <w:divBdr>
        <w:top w:val="none" w:sz="0" w:space="0" w:color="auto"/>
        <w:left w:val="none" w:sz="0" w:space="0" w:color="auto"/>
        <w:bottom w:val="none" w:sz="0" w:space="0" w:color="auto"/>
        <w:right w:val="none" w:sz="0" w:space="0" w:color="auto"/>
      </w:divBdr>
    </w:div>
    <w:div w:id="1797678509">
      <w:marLeft w:val="0"/>
      <w:marRight w:val="0"/>
      <w:marTop w:val="0"/>
      <w:marBottom w:val="0"/>
      <w:divBdr>
        <w:top w:val="none" w:sz="0" w:space="0" w:color="auto"/>
        <w:left w:val="none" w:sz="0" w:space="0" w:color="auto"/>
        <w:bottom w:val="none" w:sz="0" w:space="0" w:color="auto"/>
        <w:right w:val="none" w:sz="0" w:space="0" w:color="auto"/>
      </w:divBdr>
    </w:div>
    <w:div w:id="1797678510">
      <w:marLeft w:val="0"/>
      <w:marRight w:val="0"/>
      <w:marTop w:val="0"/>
      <w:marBottom w:val="0"/>
      <w:divBdr>
        <w:top w:val="none" w:sz="0" w:space="0" w:color="auto"/>
        <w:left w:val="none" w:sz="0" w:space="0" w:color="auto"/>
        <w:bottom w:val="none" w:sz="0" w:space="0" w:color="auto"/>
        <w:right w:val="none" w:sz="0" w:space="0" w:color="auto"/>
      </w:divBdr>
    </w:div>
    <w:div w:id="1797678511">
      <w:marLeft w:val="0"/>
      <w:marRight w:val="0"/>
      <w:marTop w:val="0"/>
      <w:marBottom w:val="0"/>
      <w:divBdr>
        <w:top w:val="none" w:sz="0" w:space="0" w:color="auto"/>
        <w:left w:val="none" w:sz="0" w:space="0" w:color="auto"/>
        <w:bottom w:val="none" w:sz="0" w:space="0" w:color="auto"/>
        <w:right w:val="none" w:sz="0" w:space="0" w:color="auto"/>
      </w:divBdr>
    </w:div>
    <w:div w:id="1797678512">
      <w:marLeft w:val="0"/>
      <w:marRight w:val="0"/>
      <w:marTop w:val="0"/>
      <w:marBottom w:val="0"/>
      <w:divBdr>
        <w:top w:val="none" w:sz="0" w:space="0" w:color="auto"/>
        <w:left w:val="none" w:sz="0" w:space="0" w:color="auto"/>
        <w:bottom w:val="none" w:sz="0" w:space="0" w:color="auto"/>
        <w:right w:val="none" w:sz="0" w:space="0" w:color="auto"/>
      </w:divBdr>
    </w:div>
    <w:div w:id="1797678513">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797678516">
      <w:marLeft w:val="0"/>
      <w:marRight w:val="0"/>
      <w:marTop w:val="0"/>
      <w:marBottom w:val="0"/>
      <w:divBdr>
        <w:top w:val="none" w:sz="0" w:space="0" w:color="auto"/>
        <w:left w:val="none" w:sz="0" w:space="0" w:color="auto"/>
        <w:bottom w:val="none" w:sz="0" w:space="0" w:color="auto"/>
        <w:right w:val="none" w:sz="0" w:space="0" w:color="auto"/>
      </w:divBdr>
    </w:div>
    <w:div w:id="1797678519">
      <w:marLeft w:val="0"/>
      <w:marRight w:val="0"/>
      <w:marTop w:val="0"/>
      <w:marBottom w:val="0"/>
      <w:divBdr>
        <w:top w:val="none" w:sz="0" w:space="0" w:color="auto"/>
        <w:left w:val="none" w:sz="0" w:space="0" w:color="auto"/>
        <w:bottom w:val="none" w:sz="0" w:space="0" w:color="auto"/>
        <w:right w:val="none" w:sz="0" w:space="0" w:color="auto"/>
      </w:divBdr>
    </w:div>
    <w:div w:id="1797678520">
      <w:marLeft w:val="0"/>
      <w:marRight w:val="0"/>
      <w:marTop w:val="0"/>
      <w:marBottom w:val="0"/>
      <w:divBdr>
        <w:top w:val="none" w:sz="0" w:space="0" w:color="auto"/>
        <w:left w:val="none" w:sz="0" w:space="0" w:color="auto"/>
        <w:bottom w:val="none" w:sz="0" w:space="0" w:color="auto"/>
        <w:right w:val="none" w:sz="0" w:space="0" w:color="auto"/>
      </w:divBdr>
    </w:div>
    <w:div w:id="1797678521">
      <w:marLeft w:val="0"/>
      <w:marRight w:val="0"/>
      <w:marTop w:val="0"/>
      <w:marBottom w:val="0"/>
      <w:divBdr>
        <w:top w:val="none" w:sz="0" w:space="0" w:color="auto"/>
        <w:left w:val="none" w:sz="0" w:space="0" w:color="auto"/>
        <w:bottom w:val="none" w:sz="0" w:space="0" w:color="auto"/>
        <w:right w:val="none" w:sz="0" w:space="0" w:color="auto"/>
      </w:divBdr>
    </w:div>
    <w:div w:id="1797678522">
      <w:marLeft w:val="0"/>
      <w:marRight w:val="0"/>
      <w:marTop w:val="0"/>
      <w:marBottom w:val="0"/>
      <w:divBdr>
        <w:top w:val="none" w:sz="0" w:space="0" w:color="auto"/>
        <w:left w:val="none" w:sz="0" w:space="0" w:color="auto"/>
        <w:bottom w:val="none" w:sz="0" w:space="0" w:color="auto"/>
        <w:right w:val="none" w:sz="0" w:space="0" w:color="auto"/>
      </w:divBdr>
    </w:div>
    <w:div w:id="1797678523">
      <w:marLeft w:val="0"/>
      <w:marRight w:val="0"/>
      <w:marTop w:val="0"/>
      <w:marBottom w:val="0"/>
      <w:divBdr>
        <w:top w:val="none" w:sz="0" w:space="0" w:color="auto"/>
        <w:left w:val="none" w:sz="0" w:space="0" w:color="auto"/>
        <w:bottom w:val="none" w:sz="0" w:space="0" w:color="auto"/>
        <w:right w:val="none" w:sz="0" w:space="0" w:color="auto"/>
      </w:divBdr>
    </w:div>
    <w:div w:id="1797678528">
      <w:marLeft w:val="0"/>
      <w:marRight w:val="0"/>
      <w:marTop w:val="0"/>
      <w:marBottom w:val="0"/>
      <w:divBdr>
        <w:top w:val="none" w:sz="0" w:space="0" w:color="auto"/>
        <w:left w:val="none" w:sz="0" w:space="0" w:color="auto"/>
        <w:bottom w:val="none" w:sz="0" w:space="0" w:color="auto"/>
        <w:right w:val="none" w:sz="0" w:space="0" w:color="auto"/>
      </w:divBdr>
    </w:div>
    <w:div w:id="1797678529">
      <w:marLeft w:val="0"/>
      <w:marRight w:val="0"/>
      <w:marTop w:val="0"/>
      <w:marBottom w:val="0"/>
      <w:divBdr>
        <w:top w:val="none" w:sz="0" w:space="0" w:color="auto"/>
        <w:left w:val="none" w:sz="0" w:space="0" w:color="auto"/>
        <w:bottom w:val="none" w:sz="0" w:space="0" w:color="auto"/>
        <w:right w:val="none" w:sz="0" w:space="0" w:color="auto"/>
      </w:divBdr>
    </w:div>
    <w:div w:id="1797678530">
      <w:marLeft w:val="0"/>
      <w:marRight w:val="0"/>
      <w:marTop w:val="0"/>
      <w:marBottom w:val="0"/>
      <w:divBdr>
        <w:top w:val="none" w:sz="0" w:space="0" w:color="auto"/>
        <w:left w:val="none" w:sz="0" w:space="0" w:color="auto"/>
        <w:bottom w:val="none" w:sz="0" w:space="0" w:color="auto"/>
        <w:right w:val="none" w:sz="0" w:space="0" w:color="auto"/>
      </w:divBdr>
    </w:div>
    <w:div w:id="1797678531">
      <w:marLeft w:val="0"/>
      <w:marRight w:val="0"/>
      <w:marTop w:val="0"/>
      <w:marBottom w:val="0"/>
      <w:divBdr>
        <w:top w:val="none" w:sz="0" w:space="0" w:color="auto"/>
        <w:left w:val="none" w:sz="0" w:space="0" w:color="auto"/>
        <w:bottom w:val="none" w:sz="0" w:space="0" w:color="auto"/>
        <w:right w:val="none" w:sz="0" w:space="0" w:color="auto"/>
      </w:divBdr>
    </w:div>
    <w:div w:id="1797678532">
      <w:marLeft w:val="0"/>
      <w:marRight w:val="0"/>
      <w:marTop w:val="0"/>
      <w:marBottom w:val="0"/>
      <w:divBdr>
        <w:top w:val="none" w:sz="0" w:space="0" w:color="auto"/>
        <w:left w:val="none" w:sz="0" w:space="0" w:color="auto"/>
        <w:bottom w:val="none" w:sz="0" w:space="0" w:color="auto"/>
        <w:right w:val="none" w:sz="0" w:space="0" w:color="auto"/>
      </w:divBdr>
    </w:div>
    <w:div w:id="1797678533">
      <w:marLeft w:val="0"/>
      <w:marRight w:val="0"/>
      <w:marTop w:val="0"/>
      <w:marBottom w:val="0"/>
      <w:divBdr>
        <w:top w:val="none" w:sz="0" w:space="0" w:color="auto"/>
        <w:left w:val="none" w:sz="0" w:space="0" w:color="auto"/>
        <w:bottom w:val="none" w:sz="0" w:space="0" w:color="auto"/>
        <w:right w:val="none" w:sz="0" w:space="0" w:color="auto"/>
      </w:divBdr>
      <w:divsChild>
        <w:div w:id="1797678469">
          <w:marLeft w:val="360"/>
          <w:marRight w:val="0"/>
          <w:marTop w:val="0"/>
          <w:marBottom w:val="72"/>
          <w:divBdr>
            <w:top w:val="none" w:sz="0" w:space="0" w:color="auto"/>
            <w:left w:val="none" w:sz="0" w:space="0" w:color="auto"/>
            <w:bottom w:val="none" w:sz="0" w:space="0" w:color="auto"/>
            <w:right w:val="none" w:sz="0" w:space="0" w:color="auto"/>
          </w:divBdr>
        </w:div>
        <w:div w:id="1797678482">
          <w:marLeft w:val="360"/>
          <w:marRight w:val="0"/>
          <w:marTop w:val="0"/>
          <w:marBottom w:val="72"/>
          <w:divBdr>
            <w:top w:val="none" w:sz="0" w:space="0" w:color="auto"/>
            <w:left w:val="none" w:sz="0" w:space="0" w:color="auto"/>
            <w:bottom w:val="none" w:sz="0" w:space="0" w:color="auto"/>
            <w:right w:val="none" w:sz="0" w:space="0" w:color="auto"/>
          </w:divBdr>
        </w:div>
        <w:div w:id="1797678518">
          <w:marLeft w:val="360"/>
          <w:marRight w:val="0"/>
          <w:marTop w:val="72"/>
          <w:marBottom w:val="72"/>
          <w:divBdr>
            <w:top w:val="none" w:sz="0" w:space="0" w:color="auto"/>
            <w:left w:val="none" w:sz="0" w:space="0" w:color="auto"/>
            <w:bottom w:val="none" w:sz="0" w:space="0" w:color="auto"/>
            <w:right w:val="none" w:sz="0" w:space="0" w:color="auto"/>
          </w:divBdr>
        </w:div>
      </w:divsChild>
    </w:div>
    <w:div w:id="1862236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ms.ms.gov.pl/krs/wyszukiwaniepodmiotu?t:lb=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DF2172118498CB3202D6BBB98A60B"/>
        <w:category>
          <w:name w:val="Ogólne"/>
          <w:gallery w:val="placeholder"/>
        </w:category>
        <w:types>
          <w:type w:val="bbPlcHdr"/>
        </w:types>
        <w:behaviors>
          <w:behavior w:val="content"/>
        </w:behaviors>
        <w:guid w:val="{3B964ABA-E9B3-467A-A5AA-14D2C32F8B51}"/>
      </w:docPartPr>
      <w:docPartBody>
        <w:p w:rsidR="00F80EFF" w:rsidRDefault="00EA4982">
          <w:r w:rsidRPr="00CD720E">
            <w:rPr>
              <w:rStyle w:val="Tekstzastpczy"/>
            </w:rPr>
            <w:t>[Temat]</w:t>
          </w:r>
        </w:p>
      </w:docPartBody>
    </w:docPart>
    <w:docPart>
      <w:docPartPr>
        <w:name w:val="D138EE4674F243EA92D62392FAA423C4"/>
        <w:category>
          <w:name w:val="Ogólne"/>
          <w:gallery w:val="placeholder"/>
        </w:category>
        <w:types>
          <w:type w:val="bbPlcHdr"/>
        </w:types>
        <w:behaviors>
          <w:behavior w:val="content"/>
        </w:behaviors>
        <w:guid w:val="{6C1693BA-D443-403C-9A85-B7C26C7CB423}"/>
      </w:docPartPr>
      <w:docPartBody>
        <w:p w:rsidR="00F80EFF" w:rsidRDefault="00EA4982">
          <w:r w:rsidRPr="00CD720E">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3BB3"/>
    <w:rsid w:val="00011224"/>
    <w:rsid w:val="00040660"/>
    <w:rsid w:val="00053740"/>
    <w:rsid w:val="00162EE3"/>
    <w:rsid w:val="00314BB6"/>
    <w:rsid w:val="00326ADB"/>
    <w:rsid w:val="00355DC1"/>
    <w:rsid w:val="0037428C"/>
    <w:rsid w:val="00424CAE"/>
    <w:rsid w:val="00477565"/>
    <w:rsid w:val="004E7A26"/>
    <w:rsid w:val="004F1FEF"/>
    <w:rsid w:val="00504CCE"/>
    <w:rsid w:val="00513BB3"/>
    <w:rsid w:val="00537881"/>
    <w:rsid w:val="005A1600"/>
    <w:rsid w:val="005C7BD6"/>
    <w:rsid w:val="007D0BCE"/>
    <w:rsid w:val="008532DD"/>
    <w:rsid w:val="00A131E7"/>
    <w:rsid w:val="00A62873"/>
    <w:rsid w:val="00B00C60"/>
    <w:rsid w:val="00B018B1"/>
    <w:rsid w:val="00CF06D6"/>
    <w:rsid w:val="00D46434"/>
    <w:rsid w:val="00E037C4"/>
    <w:rsid w:val="00E35E24"/>
    <w:rsid w:val="00EA4982"/>
    <w:rsid w:val="00F73FF2"/>
    <w:rsid w:val="00F80EFF"/>
    <w:rsid w:val="00FA3005"/>
    <w:rsid w:val="00FF5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5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C7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https://platformazakupowa.pl/transakcja/605851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F44C7-0721-4EAF-9C0C-FC019273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5804</Words>
  <Characters>34829</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RGT.ZP.50.2022</vt:lpstr>
    </vt:vector>
  </TitlesOfParts>
  <Company>Microsoft</Company>
  <LinksUpToDate>false</LinksUpToDate>
  <CharactersWithSpaces>40552</CharactersWithSpaces>
  <SharedDoc>false</SharedDoc>
  <HyperlinkBase/>
  <HLinks>
    <vt:vector size="42" baseType="variant">
      <vt:variant>
        <vt:i4>2359411</vt:i4>
      </vt:variant>
      <vt:variant>
        <vt:i4>20</vt:i4>
      </vt:variant>
      <vt:variant>
        <vt:i4>0</vt:i4>
      </vt:variant>
      <vt:variant>
        <vt:i4>5</vt:i4>
      </vt:variant>
      <vt:variant>
        <vt:lpwstr>https://prod.ceidg.gov.pl/</vt:lpwstr>
      </vt:variant>
      <vt:variant>
        <vt:lpwstr/>
      </vt:variant>
      <vt:variant>
        <vt:i4>1769566</vt:i4>
      </vt:variant>
      <vt:variant>
        <vt:i4>17</vt:i4>
      </vt:variant>
      <vt:variant>
        <vt:i4>0</vt:i4>
      </vt:variant>
      <vt:variant>
        <vt:i4>5</vt:i4>
      </vt:variant>
      <vt:variant>
        <vt:lpwstr>https://ems.ms.gov.pl/krs/wyszukiwaniepodmiotu?t:lb=t</vt:lpwstr>
      </vt:variant>
      <vt:variant>
        <vt:lpwstr/>
      </vt:variant>
      <vt:variant>
        <vt:i4>4390926</vt:i4>
      </vt:variant>
      <vt:variant>
        <vt:i4>14</vt:i4>
      </vt:variant>
      <vt:variant>
        <vt:i4>0</vt:i4>
      </vt:variant>
      <vt:variant>
        <vt:i4>5</vt:i4>
      </vt:variant>
      <vt:variant>
        <vt:lpwstr>https://platformazakupowa.pl/strona/45-instrukcje</vt:lpwstr>
      </vt:variant>
      <vt:variant>
        <vt:lpwstr/>
      </vt:variant>
      <vt:variant>
        <vt:i4>2293777</vt:i4>
      </vt:variant>
      <vt:variant>
        <vt:i4>11</vt:i4>
      </vt:variant>
      <vt:variant>
        <vt:i4>0</vt:i4>
      </vt:variant>
      <vt:variant>
        <vt:i4>5</vt:i4>
      </vt:variant>
      <vt:variant>
        <vt:lpwstr>mailto:zamowienia@milakowo.eu</vt:lpwstr>
      </vt:variant>
      <vt:variant>
        <vt:lpwstr/>
      </vt:variant>
      <vt:variant>
        <vt:i4>4587563</vt:i4>
      </vt:variant>
      <vt:variant>
        <vt:i4>8</vt:i4>
      </vt:variant>
      <vt:variant>
        <vt:i4>0</vt:i4>
      </vt:variant>
      <vt:variant>
        <vt:i4>5</vt:i4>
      </vt:variant>
      <vt:variant>
        <vt:lpwstr>mailto:kierownik.rgt@milakowo.eu</vt:lpwstr>
      </vt:variant>
      <vt:variant>
        <vt:lpwstr/>
      </vt:variant>
      <vt:variant>
        <vt:i4>6881386</vt:i4>
      </vt:variant>
      <vt:variant>
        <vt:i4>5</vt:i4>
      </vt:variant>
      <vt:variant>
        <vt:i4>0</vt:i4>
      </vt:variant>
      <vt:variant>
        <vt:i4>5</vt:i4>
      </vt:variant>
      <vt:variant>
        <vt:lpwstr>https://drive.google.com/file/d/1Kd1DttbBeiNWt4q4slS4t76lZVKPbkyD/view</vt:lpwstr>
      </vt:variant>
      <vt:variant>
        <vt:lpwstr/>
      </vt:variant>
      <vt:variant>
        <vt:i4>2424855</vt:i4>
      </vt:variant>
      <vt:variant>
        <vt:i4>2</vt:i4>
      </vt:variant>
      <vt:variant>
        <vt:i4>0</vt:i4>
      </vt:variant>
      <vt:variant>
        <vt:i4>5</vt:i4>
      </vt:variant>
      <vt:variant>
        <vt:lpwstr>mailto:sekretariat@milakowo.eu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RGT.ZP.50.2022</dc:title>
  <dc:subject>Dostawa sprzętu IT w ramach projektu „Cyfrowa Gmina”</dc:subject>
  <dc:creator>https://platformazakupowa.pl/transakcja/......</dc:creator>
  <dc:description>ZNAKI:61776</dc:description>
  <cp:lastModifiedBy>Paweł Łapa</cp:lastModifiedBy>
  <cp:revision>5</cp:revision>
  <cp:lastPrinted>2022-04-26T07:57:00Z</cp:lastPrinted>
  <dcterms:created xsi:type="dcterms:W3CDTF">2022-07-04T12:21:00Z</dcterms:created>
  <dcterms:modified xsi:type="dcterms:W3CDTF">2022-07-07T07:25:00Z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16:39:51</vt:lpwstr>
  </property>
  <property fmtid="{D5CDD505-2E9C-101B-9397-08002B2CF9AE}" pid="4" name="wk_stat:znaki:liczba">
    <vt:lpwstr>61776</vt:lpwstr>
  </property>
  <property fmtid="{D5CDD505-2E9C-101B-9397-08002B2CF9AE}" pid="5" name="ZNAKI:">
    <vt:lpwstr>61776</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