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2A94" w14:textId="2CBDF7BF" w:rsidR="00A8779F" w:rsidRPr="00E120BE" w:rsidRDefault="00A8779F" w:rsidP="00A8779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color w:val="000000"/>
          <w:sz w:val="22"/>
          <w:szCs w:val="22"/>
          <w:lang w:eastAsia="pl-PL"/>
        </w:rPr>
      </w:pPr>
      <w:r>
        <w:rPr>
          <w:rFonts w:ascii="Verdana" w:hAnsi="Verdana"/>
          <w:color w:val="000000"/>
          <w:sz w:val="22"/>
          <w:szCs w:val="22"/>
          <w:lang w:eastAsia="pl-PL"/>
        </w:rPr>
        <w:t xml:space="preserve">Miłakowo, </w:t>
      </w:r>
      <w:r>
        <w:rPr>
          <w:rFonts w:ascii="Verdana" w:hAnsi="Verdana"/>
          <w:color w:val="000000"/>
          <w:sz w:val="22"/>
          <w:szCs w:val="22"/>
          <w:lang w:eastAsia="pl-PL"/>
        </w:rPr>
        <w:t>22 października</w:t>
      </w:r>
      <w:r>
        <w:rPr>
          <w:rFonts w:ascii="Verdana" w:hAnsi="Verdana"/>
          <w:color w:val="000000"/>
          <w:sz w:val="22"/>
          <w:szCs w:val="22"/>
          <w:lang w:eastAsia="pl-PL"/>
        </w:rPr>
        <w:t xml:space="preserve"> 2024 </w:t>
      </w:r>
      <w:r w:rsidRPr="00E120BE">
        <w:rPr>
          <w:rFonts w:ascii="Verdana" w:hAnsi="Verdana"/>
          <w:color w:val="000000"/>
          <w:sz w:val="22"/>
          <w:szCs w:val="22"/>
          <w:lang w:eastAsia="pl-PL"/>
        </w:rPr>
        <w:t>r.</w:t>
      </w:r>
    </w:p>
    <w:p w14:paraId="1F2C578C" w14:textId="4CABDAC6" w:rsidR="00A8779F" w:rsidRPr="00E120BE" w:rsidRDefault="00A8779F" w:rsidP="00A8779F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eastAsia="pl-PL"/>
        </w:rPr>
      </w:pPr>
      <w:r>
        <w:rPr>
          <w:rFonts w:ascii="Verdana" w:hAnsi="Verdana"/>
          <w:color w:val="000000"/>
          <w:sz w:val="22"/>
          <w:szCs w:val="22"/>
          <w:lang w:eastAsia="pl-PL"/>
        </w:rPr>
        <w:t>RM.0012.4.</w:t>
      </w:r>
      <w:r>
        <w:rPr>
          <w:rFonts w:ascii="Verdana" w:hAnsi="Verdana"/>
          <w:color w:val="000000"/>
          <w:sz w:val="22"/>
          <w:szCs w:val="22"/>
          <w:lang w:eastAsia="pl-PL"/>
        </w:rPr>
        <w:t>5.5</w:t>
      </w:r>
      <w:r>
        <w:rPr>
          <w:rFonts w:ascii="Verdana" w:hAnsi="Verdana"/>
          <w:color w:val="000000"/>
          <w:sz w:val="22"/>
          <w:szCs w:val="22"/>
          <w:lang w:eastAsia="pl-PL"/>
        </w:rPr>
        <w:t>.2024</w:t>
      </w:r>
    </w:p>
    <w:p w14:paraId="03274FEF" w14:textId="77777777" w:rsidR="00A8779F" w:rsidRDefault="00A8779F" w:rsidP="00A8779F">
      <w:pPr>
        <w:suppressAutoHyphens w:val="0"/>
        <w:autoSpaceDE w:val="0"/>
        <w:autoSpaceDN w:val="0"/>
        <w:adjustRightInd w:val="0"/>
        <w:spacing w:before="120" w:line="360" w:lineRule="auto"/>
        <w:ind w:left="2977" w:firstLine="709"/>
        <w:rPr>
          <w:rFonts w:ascii="Verdana" w:hAnsi="Verdana"/>
          <w:b/>
          <w:bCs/>
          <w:color w:val="000000"/>
          <w:sz w:val="22"/>
          <w:szCs w:val="22"/>
          <w:lang w:eastAsia="pl-PL"/>
        </w:rPr>
      </w:pPr>
      <w:r w:rsidRPr="00E120BE">
        <w:rPr>
          <w:rFonts w:ascii="Verdana" w:hAnsi="Verdana"/>
          <w:b/>
          <w:bCs/>
          <w:color w:val="000000"/>
          <w:sz w:val="22"/>
          <w:szCs w:val="22"/>
          <w:lang w:eastAsia="pl-PL"/>
        </w:rPr>
        <w:t>Członkowie</w:t>
      </w:r>
    </w:p>
    <w:p w14:paraId="16322E89" w14:textId="77777777" w:rsidR="00A8779F" w:rsidRPr="00E120BE" w:rsidRDefault="00A8779F" w:rsidP="00A8779F">
      <w:pPr>
        <w:suppressAutoHyphens w:val="0"/>
        <w:autoSpaceDE w:val="0"/>
        <w:autoSpaceDN w:val="0"/>
        <w:adjustRightInd w:val="0"/>
        <w:spacing w:line="360" w:lineRule="auto"/>
        <w:ind w:left="2977"/>
        <w:rPr>
          <w:rFonts w:ascii="Verdana" w:hAnsi="Verdana"/>
          <w:kern w:val="3"/>
          <w:sz w:val="22"/>
          <w:szCs w:val="22"/>
        </w:rPr>
      </w:pPr>
      <w:r w:rsidRPr="00AB2475">
        <w:rPr>
          <w:rFonts w:ascii="Verdana" w:hAnsi="Verdana"/>
          <w:bCs/>
          <w:i/>
          <w:color w:val="000000"/>
          <w:sz w:val="22"/>
          <w:szCs w:val="22"/>
          <w:lang w:eastAsia="pl-PL"/>
        </w:rPr>
        <w:t>Komisji Budżetu, Finansów, Inwestycji i Remontów</w:t>
      </w:r>
      <w:r>
        <w:rPr>
          <w:rFonts w:ascii="Verdana" w:hAnsi="Verdana"/>
          <w:bCs/>
          <w:i/>
          <w:color w:val="000000"/>
          <w:sz w:val="22"/>
          <w:szCs w:val="22"/>
          <w:lang w:eastAsia="pl-PL"/>
        </w:rPr>
        <w:t xml:space="preserve"> oraz</w:t>
      </w:r>
      <w:r w:rsidRPr="00E120BE">
        <w:rPr>
          <w:rFonts w:ascii="Verdana" w:hAnsi="Verdana"/>
          <w:b/>
          <w:bCs/>
          <w:color w:val="000000"/>
          <w:sz w:val="22"/>
          <w:szCs w:val="22"/>
          <w:lang w:eastAsia="pl-PL"/>
        </w:rPr>
        <w:br/>
      </w:r>
      <w:r w:rsidRPr="00E120BE">
        <w:rPr>
          <w:rFonts w:ascii="Verdana" w:hAnsi="Verdana"/>
          <w:bCs/>
          <w:i/>
          <w:color w:val="000000"/>
          <w:sz w:val="22"/>
          <w:szCs w:val="22"/>
          <w:lang w:eastAsia="pl-PL"/>
        </w:rPr>
        <w:t xml:space="preserve">Komisji Oświaty, Kultury, Sportu i Spraw Społecznych </w:t>
      </w:r>
      <w:r w:rsidRPr="00E120BE">
        <w:rPr>
          <w:rFonts w:ascii="Verdana" w:hAnsi="Verdana"/>
          <w:bCs/>
          <w:i/>
          <w:color w:val="000000"/>
          <w:sz w:val="22"/>
          <w:szCs w:val="22"/>
          <w:lang w:eastAsia="pl-PL"/>
        </w:rPr>
        <w:br/>
        <w:t>Rady Miejskiej w Miłakowie</w:t>
      </w:r>
    </w:p>
    <w:p w14:paraId="1E3005C8" w14:textId="77777777" w:rsidR="00A8779F" w:rsidRPr="00E120BE" w:rsidRDefault="00A8779F" w:rsidP="00A8779F">
      <w:pPr>
        <w:spacing w:before="120" w:line="360" w:lineRule="auto"/>
        <w:ind w:right="40" w:firstLine="709"/>
        <w:rPr>
          <w:rFonts w:ascii="Verdana" w:hAnsi="Verdana"/>
          <w:sz w:val="22"/>
          <w:szCs w:val="22"/>
        </w:rPr>
      </w:pPr>
      <w:bookmarkStart w:id="0" w:name="_Hlk43362306"/>
      <w:r w:rsidRPr="00E120BE">
        <w:rPr>
          <w:rFonts w:ascii="Verdana" w:hAnsi="Verdana"/>
          <w:sz w:val="22"/>
          <w:szCs w:val="22"/>
        </w:rPr>
        <w:t xml:space="preserve">Zgodnie ze Statutem Gminy Miłakowo § 72 pkt 2 </w:t>
      </w:r>
      <w:proofErr w:type="spellStart"/>
      <w:r w:rsidRPr="00E120BE">
        <w:rPr>
          <w:rFonts w:ascii="Verdana" w:hAnsi="Verdana"/>
          <w:sz w:val="22"/>
          <w:szCs w:val="22"/>
        </w:rPr>
        <w:t>ppkt</w:t>
      </w:r>
      <w:proofErr w:type="spellEnd"/>
      <w:r w:rsidRPr="00E120BE">
        <w:rPr>
          <w:rFonts w:ascii="Verdana" w:hAnsi="Verdana"/>
          <w:sz w:val="22"/>
          <w:szCs w:val="22"/>
        </w:rPr>
        <w:t xml:space="preserve"> 1 i 3 oraz § 73 pkt 1 zwołujemy wspólne posiedzenie </w:t>
      </w:r>
      <w:r w:rsidRPr="00A958B6">
        <w:rPr>
          <w:rFonts w:ascii="Verdana" w:hAnsi="Verdana"/>
          <w:sz w:val="22"/>
          <w:szCs w:val="22"/>
        </w:rPr>
        <w:t xml:space="preserve">Komisji Budżetu, Finansów, Inwestycji i Remontów </w:t>
      </w:r>
      <w:r>
        <w:rPr>
          <w:rFonts w:ascii="Verdana" w:hAnsi="Verdana"/>
          <w:sz w:val="22"/>
          <w:szCs w:val="22"/>
        </w:rPr>
        <w:t xml:space="preserve"> oraz </w:t>
      </w:r>
      <w:r w:rsidRPr="00E120BE">
        <w:rPr>
          <w:rFonts w:ascii="Verdana" w:hAnsi="Verdana"/>
          <w:sz w:val="22"/>
          <w:szCs w:val="22"/>
        </w:rPr>
        <w:t xml:space="preserve">Komisji Oświaty, Kultury, Sportu i Spraw Społecznych </w:t>
      </w:r>
      <w:r>
        <w:rPr>
          <w:rFonts w:ascii="Verdana" w:hAnsi="Verdana"/>
          <w:sz w:val="22"/>
          <w:szCs w:val="22"/>
        </w:rPr>
        <w:t xml:space="preserve">Rady Miejskiej w </w:t>
      </w:r>
      <w:r w:rsidRPr="00E120BE">
        <w:rPr>
          <w:rFonts w:ascii="Verdana" w:hAnsi="Verdana"/>
          <w:sz w:val="22"/>
          <w:szCs w:val="22"/>
        </w:rPr>
        <w:t>Miłakowie.</w:t>
      </w:r>
    </w:p>
    <w:p w14:paraId="335A8321" w14:textId="7400E1AB" w:rsidR="00A8779F" w:rsidRDefault="00A8779F" w:rsidP="00A8779F">
      <w:pPr>
        <w:autoSpaceDN w:val="0"/>
        <w:spacing w:line="360" w:lineRule="auto"/>
        <w:ind w:firstLine="708"/>
        <w:rPr>
          <w:rFonts w:ascii="Verdana" w:hAnsi="Verdana"/>
          <w:b/>
          <w:bCs/>
          <w:color w:val="000000"/>
          <w:sz w:val="22"/>
          <w:szCs w:val="22"/>
          <w:lang w:eastAsia="pl-PL"/>
        </w:rPr>
      </w:pPr>
      <w:r w:rsidRPr="00E120BE">
        <w:rPr>
          <w:rFonts w:ascii="Verdana" w:hAnsi="Verdana"/>
          <w:color w:val="000000"/>
          <w:sz w:val="22"/>
          <w:szCs w:val="22"/>
          <w:lang w:eastAsia="pl-PL"/>
        </w:rPr>
        <w:t xml:space="preserve">Posiedzenie odbędzie się dnia </w:t>
      </w:r>
      <w:r>
        <w:rPr>
          <w:rFonts w:ascii="Verdana" w:hAnsi="Verdana"/>
          <w:b/>
          <w:bCs/>
          <w:color w:val="000000"/>
          <w:sz w:val="22"/>
          <w:szCs w:val="22"/>
          <w:lang w:eastAsia="pl-PL"/>
        </w:rPr>
        <w:t>28 października</w:t>
      </w:r>
      <w:r>
        <w:rPr>
          <w:rFonts w:ascii="Verdana" w:hAnsi="Verdana"/>
          <w:b/>
          <w:color w:val="000000"/>
          <w:sz w:val="22"/>
          <w:szCs w:val="22"/>
          <w:lang w:eastAsia="pl-PL"/>
        </w:rPr>
        <w:t xml:space="preserve"> 2024 </w:t>
      </w:r>
      <w:r w:rsidRPr="00E120BE">
        <w:rPr>
          <w:rFonts w:ascii="Verdana" w:hAnsi="Verdana"/>
          <w:b/>
          <w:color w:val="000000"/>
          <w:sz w:val="22"/>
          <w:szCs w:val="22"/>
          <w:lang w:eastAsia="pl-PL"/>
        </w:rPr>
        <w:t>r.</w:t>
      </w:r>
      <w:r>
        <w:rPr>
          <w:rFonts w:ascii="Verdana" w:hAnsi="Verdana"/>
          <w:bCs/>
          <w:color w:val="000000"/>
          <w:sz w:val="22"/>
          <w:szCs w:val="22"/>
          <w:lang w:eastAsia="pl-PL"/>
        </w:rPr>
        <w:t xml:space="preserve"> /</w:t>
      </w:r>
      <w:r>
        <w:rPr>
          <w:rFonts w:ascii="Verdana" w:hAnsi="Verdana"/>
          <w:bCs/>
          <w:color w:val="000000"/>
          <w:sz w:val="22"/>
          <w:szCs w:val="22"/>
          <w:lang w:eastAsia="pl-PL"/>
        </w:rPr>
        <w:t>poniedziałek</w:t>
      </w:r>
      <w:r w:rsidRPr="00E120BE">
        <w:rPr>
          <w:rFonts w:ascii="Verdana" w:hAnsi="Verdana"/>
          <w:bCs/>
          <w:color w:val="000000"/>
          <w:sz w:val="22"/>
          <w:szCs w:val="22"/>
          <w:lang w:eastAsia="pl-PL"/>
        </w:rPr>
        <w:t xml:space="preserve">/ o godzinie </w:t>
      </w:r>
      <w:r w:rsidRPr="00E120BE">
        <w:rPr>
          <w:rFonts w:ascii="Verdana" w:hAnsi="Verdana"/>
          <w:b/>
          <w:bCs/>
          <w:color w:val="000000"/>
          <w:sz w:val="22"/>
          <w:szCs w:val="22"/>
          <w:lang w:eastAsia="pl-PL"/>
        </w:rPr>
        <w:t>1</w:t>
      </w:r>
      <w:r>
        <w:rPr>
          <w:rFonts w:ascii="Verdana" w:hAnsi="Verdana"/>
          <w:b/>
          <w:bCs/>
          <w:color w:val="000000"/>
          <w:sz w:val="22"/>
          <w:szCs w:val="22"/>
          <w:lang w:eastAsia="pl-PL"/>
        </w:rPr>
        <w:t>6.0</w:t>
      </w:r>
      <w:r w:rsidRPr="00E120BE">
        <w:rPr>
          <w:rFonts w:ascii="Verdana" w:hAnsi="Verdana"/>
          <w:b/>
          <w:bCs/>
          <w:color w:val="000000"/>
          <w:sz w:val="22"/>
          <w:szCs w:val="22"/>
          <w:lang w:eastAsia="pl-PL"/>
        </w:rPr>
        <w:t>0</w:t>
      </w:r>
      <w:r>
        <w:rPr>
          <w:rFonts w:ascii="Verdana" w:hAnsi="Verdana"/>
          <w:b/>
          <w:color w:val="000000"/>
          <w:sz w:val="22"/>
          <w:szCs w:val="22"/>
          <w:lang w:eastAsia="pl-PL"/>
        </w:rPr>
        <w:t xml:space="preserve"> </w:t>
      </w:r>
      <w:r w:rsidRPr="00AB2475">
        <w:rPr>
          <w:rFonts w:ascii="Verdana" w:hAnsi="Verdana"/>
          <w:color w:val="000000"/>
          <w:sz w:val="22"/>
          <w:szCs w:val="22"/>
          <w:lang w:eastAsia="pl-PL"/>
        </w:rPr>
        <w:t>w</w:t>
      </w:r>
      <w:r w:rsidRPr="00AB2475">
        <w:rPr>
          <w:rFonts w:ascii="Verdana" w:hAnsi="Verdana"/>
          <w:bCs/>
          <w:color w:val="000000"/>
          <w:sz w:val="22"/>
          <w:szCs w:val="22"/>
          <w:lang w:eastAsia="pl-PL"/>
        </w:rPr>
        <w:t xml:space="preserve"> </w:t>
      </w:r>
      <w:bookmarkEnd w:id="0"/>
      <w:r>
        <w:rPr>
          <w:rFonts w:ascii="Verdana" w:hAnsi="Verdana"/>
          <w:bCs/>
          <w:color w:val="000000"/>
          <w:sz w:val="22"/>
          <w:szCs w:val="22"/>
          <w:lang w:eastAsia="pl-PL"/>
        </w:rPr>
        <w:t>Sali Narad Urzędu Miejskiego w Miła</w:t>
      </w:r>
      <w:r w:rsidRPr="00AB2475">
        <w:rPr>
          <w:rFonts w:ascii="Verdana" w:hAnsi="Verdana"/>
          <w:bCs/>
          <w:color w:val="000000"/>
          <w:sz w:val="22"/>
          <w:szCs w:val="22"/>
          <w:lang w:eastAsia="pl-PL"/>
        </w:rPr>
        <w:t>kowie.</w:t>
      </w:r>
    </w:p>
    <w:p w14:paraId="326548AE" w14:textId="77777777" w:rsidR="00A8779F" w:rsidRPr="00E120BE" w:rsidRDefault="00A8779F" w:rsidP="00A8779F">
      <w:pPr>
        <w:autoSpaceDN w:val="0"/>
        <w:spacing w:before="120" w:line="360" w:lineRule="auto"/>
        <w:rPr>
          <w:rFonts w:ascii="Verdana" w:hAnsi="Verdana"/>
          <w:b/>
          <w:color w:val="000000"/>
          <w:sz w:val="22"/>
          <w:szCs w:val="22"/>
          <w:lang w:eastAsia="pl-PL"/>
        </w:rPr>
      </w:pPr>
      <w:r w:rsidRPr="00E120BE">
        <w:rPr>
          <w:rFonts w:ascii="Verdana" w:hAnsi="Verdana"/>
          <w:b/>
          <w:color w:val="000000"/>
          <w:sz w:val="22"/>
          <w:szCs w:val="22"/>
          <w:lang w:eastAsia="pl-PL"/>
        </w:rPr>
        <w:t>Zaproszeni goście:</w:t>
      </w:r>
    </w:p>
    <w:p w14:paraId="72A1FDD2" w14:textId="77777777" w:rsidR="00A8779F" w:rsidRPr="00327254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 xml:space="preserve">Burmistrz Miłakowa, Pan Krzysztof </w:t>
      </w:r>
      <w:proofErr w:type="spellStart"/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Szulborski</w:t>
      </w:r>
      <w:proofErr w:type="spellEnd"/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;</w:t>
      </w:r>
    </w:p>
    <w:p w14:paraId="4B934D7C" w14:textId="77777777" w:rsidR="00A8779F" w:rsidRPr="00327254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 xml:space="preserve">Przewodniczący Rady Miejskiej, Pan </w:t>
      </w: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 xml:space="preserve">Andrzej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Nagraba</w:t>
      </w:r>
      <w:proofErr w:type="spellEnd"/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;</w:t>
      </w:r>
    </w:p>
    <w:p w14:paraId="6D1072F9" w14:textId="77777777" w:rsidR="00A8779F" w:rsidRPr="00327254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Zastępca Burmistrza, Pan</w:t>
      </w: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i Aneta Gołębiewska-Kądziela;</w:t>
      </w:r>
    </w:p>
    <w:p w14:paraId="2B17AE00" w14:textId="77777777" w:rsidR="00A8779F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 w:rsidRPr="00327254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Skarbnik Gminy, Pani Anna Maśnik;</w:t>
      </w:r>
    </w:p>
    <w:p w14:paraId="05B02DB2" w14:textId="5BA4248A" w:rsidR="00A8779F" w:rsidRPr="00327254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 xml:space="preserve">Sekretarz Gminy, Pani Justyna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Zabiełło-Alaameri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;</w:t>
      </w:r>
    </w:p>
    <w:p w14:paraId="467AED12" w14:textId="77777777" w:rsidR="00A8779F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Kierownik Referatu Gospodarki Terenowej, Pani Justyna Kowalczyk;</w:t>
      </w:r>
    </w:p>
    <w:p w14:paraId="74E5B8C8" w14:textId="5F8FE7E1" w:rsidR="00A8779F" w:rsidRDefault="00A8779F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Kierownik Miejskiego Ośrodka Pomocy Społecznej w Miłakowie, Pani Anna Waćkowska;</w:t>
      </w:r>
    </w:p>
    <w:p w14:paraId="0444AE4B" w14:textId="14D5CE06" w:rsidR="00A8779F" w:rsidRDefault="001E15D3" w:rsidP="00A8779F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  <w:r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Przewodnicząca Gminnej Komisji Rozwiązywania Problemów Alkoholowych i Przeciwdziałania Narkomanii, Pani Irena Drygalska</w:t>
      </w:r>
      <w:r w:rsidR="001475FE"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  <w:t>.</w:t>
      </w:r>
    </w:p>
    <w:p w14:paraId="5FDEC3F9" w14:textId="77777777" w:rsidR="001E15D3" w:rsidRPr="001E15D3" w:rsidRDefault="001E15D3" w:rsidP="001E15D3">
      <w:pPr>
        <w:suppressAutoHyphens w:val="0"/>
        <w:autoSpaceDE w:val="0"/>
        <w:autoSpaceDN w:val="0"/>
        <w:adjustRightInd w:val="0"/>
        <w:spacing w:line="360" w:lineRule="auto"/>
        <w:ind w:left="360"/>
        <w:rPr>
          <w:rFonts w:ascii="Verdana" w:hAnsi="Verdana"/>
          <w:color w:val="000000"/>
          <w:sz w:val="20"/>
          <w:szCs w:val="22"/>
          <w:lang w:eastAsia="pl-PL"/>
        </w:rPr>
      </w:pPr>
    </w:p>
    <w:p w14:paraId="2BEECA6B" w14:textId="77777777" w:rsidR="00A8779F" w:rsidRDefault="00A8779F" w:rsidP="00A8779F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Verdana" w:eastAsia="Times New Roman" w:hAnsi="Verdana" w:cs="Times New Roman"/>
          <w:color w:val="000000"/>
          <w:kern w:val="0"/>
          <w:sz w:val="20"/>
          <w:szCs w:val="22"/>
          <w:lang w:eastAsia="pl-PL" w:bidi="ar-SA"/>
        </w:rPr>
      </w:pPr>
    </w:p>
    <w:p w14:paraId="02D824CB" w14:textId="77777777" w:rsidR="00A8779F" w:rsidRPr="00E120BE" w:rsidRDefault="00A8779F" w:rsidP="00A8779F">
      <w:pPr>
        <w:suppressAutoHyphens w:val="0"/>
        <w:autoSpaceDE w:val="0"/>
        <w:autoSpaceDN w:val="0"/>
        <w:adjustRightInd w:val="0"/>
        <w:spacing w:before="360" w:line="360" w:lineRule="auto"/>
        <w:jc w:val="center"/>
        <w:rPr>
          <w:rFonts w:ascii="Verdana" w:hAnsi="Verdana"/>
          <w:color w:val="000000"/>
          <w:sz w:val="22"/>
          <w:szCs w:val="22"/>
          <w:lang w:eastAsia="pl-PL"/>
        </w:rPr>
      </w:pPr>
      <w:r w:rsidRPr="00E120BE">
        <w:rPr>
          <w:rFonts w:ascii="Verdana" w:hAnsi="Verdana"/>
          <w:color w:val="000000"/>
          <w:sz w:val="22"/>
          <w:szCs w:val="22"/>
          <w:lang w:eastAsia="pl-PL"/>
        </w:rPr>
        <w:t>Z poważaniem</w:t>
      </w:r>
    </w:p>
    <w:p w14:paraId="390842E2" w14:textId="77777777" w:rsidR="00A8779F" w:rsidRDefault="00A8779F" w:rsidP="00A8779F">
      <w:pPr>
        <w:spacing w:before="120" w:line="360" w:lineRule="auto"/>
        <w:ind w:left="1418"/>
        <w:jc w:val="center"/>
        <w:rPr>
          <w:rFonts w:ascii="Verdana" w:hAnsi="Verdana"/>
          <w:i/>
          <w:iCs/>
          <w:sz w:val="22"/>
          <w:szCs w:val="22"/>
        </w:rPr>
      </w:pPr>
      <w:bookmarkStart w:id="1" w:name="_Hlk57370517"/>
      <w:bookmarkStart w:id="2" w:name="_Hlk57629543"/>
      <w:r w:rsidRPr="00E120BE">
        <w:rPr>
          <w:rFonts w:ascii="Verdana" w:hAnsi="Verdana"/>
          <w:b/>
          <w:sz w:val="22"/>
          <w:szCs w:val="22"/>
        </w:rPr>
        <w:t>Przewodnicząca Komisji Budżetu</w:t>
      </w:r>
      <w:r w:rsidRPr="00E120BE">
        <w:rPr>
          <w:rFonts w:ascii="Verdana" w:hAnsi="Verdana"/>
          <w:b/>
          <w:sz w:val="22"/>
          <w:szCs w:val="22"/>
        </w:rPr>
        <w:br/>
      </w:r>
      <w:r w:rsidRPr="00E120BE">
        <w:rPr>
          <w:rFonts w:ascii="Verdana" w:hAnsi="Verdana"/>
          <w:sz w:val="22"/>
          <w:szCs w:val="22"/>
        </w:rPr>
        <w:t xml:space="preserve"> </w:t>
      </w:r>
      <w:r w:rsidRPr="00E120BE">
        <w:rPr>
          <w:rFonts w:ascii="Verdana" w:hAnsi="Verdana"/>
          <w:i/>
          <w:iCs/>
          <w:sz w:val="22"/>
          <w:szCs w:val="22"/>
        </w:rPr>
        <w:t xml:space="preserve">(-) </w:t>
      </w:r>
      <w:r>
        <w:rPr>
          <w:rFonts w:ascii="Verdana" w:hAnsi="Verdana"/>
          <w:i/>
          <w:i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i/>
          <w:iCs/>
          <w:sz w:val="22"/>
          <w:szCs w:val="22"/>
        </w:rPr>
        <w:t>Obiała</w:t>
      </w:r>
      <w:proofErr w:type="spellEnd"/>
    </w:p>
    <w:p w14:paraId="0CFAA85B" w14:textId="77777777" w:rsidR="00A8779F" w:rsidRPr="00AB2475" w:rsidRDefault="00A8779F" w:rsidP="00A8779F">
      <w:pPr>
        <w:spacing w:before="120" w:line="360" w:lineRule="auto"/>
        <w:ind w:left="1418"/>
        <w:jc w:val="center"/>
        <w:rPr>
          <w:rFonts w:ascii="Verdana" w:hAnsi="Verdana"/>
          <w:b/>
          <w:iCs/>
          <w:sz w:val="22"/>
          <w:szCs w:val="22"/>
        </w:rPr>
      </w:pPr>
      <w:r w:rsidRPr="00AB2475">
        <w:rPr>
          <w:rFonts w:ascii="Verdana" w:hAnsi="Verdana"/>
          <w:b/>
          <w:iCs/>
          <w:sz w:val="22"/>
          <w:szCs w:val="22"/>
        </w:rPr>
        <w:t>Przewodnicząc</w:t>
      </w:r>
      <w:r>
        <w:rPr>
          <w:rFonts w:ascii="Verdana" w:hAnsi="Verdana"/>
          <w:b/>
          <w:iCs/>
          <w:sz w:val="22"/>
          <w:szCs w:val="22"/>
        </w:rPr>
        <w:t>y</w:t>
      </w:r>
      <w:r w:rsidRPr="00AB2475">
        <w:rPr>
          <w:rFonts w:ascii="Verdana" w:hAnsi="Verdana"/>
          <w:b/>
          <w:iCs/>
          <w:sz w:val="22"/>
          <w:szCs w:val="22"/>
        </w:rPr>
        <w:t xml:space="preserve"> Komisji Oświaty</w:t>
      </w:r>
    </w:p>
    <w:p w14:paraId="071963C8" w14:textId="77777777" w:rsidR="00A8779F" w:rsidRPr="00E120BE" w:rsidRDefault="00A8779F" w:rsidP="00A8779F">
      <w:pPr>
        <w:spacing w:line="360" w:lineRule="auto"/>
        <w:ind w:left="1418"/>
        <w:jc w:val="center"/>
        <w:rPr>
          <w:rFonts w:ascii="Verdana" w:hAnsi="Verdana"/>
          <w:i/>
          <w:iCs/>
          <w:sz w:val="22"/>
          <w:szCs w:val="22"/>
        </w:rPr>
      </w:pPr>
      <w:r w:rsidRPr="00AB2475">
        <w:rPr>
          <w:rFonts w:ascii="Verdana" w:hAnsi="Verdana"/>
          <w:i/>
          <w:iCs/>
          <w:sz w:val="22"/>
          <w:szCs w:val="22"/>
        </w:rPr>
        <w:t xml:space="preserve">(-) </w:t>
      </w:r>
      <w:r>
        <w:rPr>
          <w:rFonts w:ascii="Verdana" w:hAnsi="Verdana"/>
          <w:i/>
          <w:iCs/>
          <w:sz w:val="22"/>
          <w:szCs w:val="22"/>
        </w:rPr>
        <w:t xml:space="preserve">Zbigniew </w:t>
      </w:r>
      <w:proofErr w:type="spellStart"/>
      <w:r>
        <w:rPr>
          <w:rFonts w:ascii="Verdana" w:hAnsi="Verdana"/>
          <w:i/>
          <w:iCs/>
          <w:sz w:val="22"/>
          <w:szCs w:val="22"/>
        </w:rPr>
        <w:t>Atrachimowicz</w:t>
      </w:r>
      <w:proofErr w:type="spellEnd"/>
    </w:p>
    <w:bookmarkEnd w:id="1"/>
    <w:bookmarkEnd w:id="2"/>
    <w:p w14:paraId="7415B663" w14:textId="77777777" w:rsidR="00A8779F" w:rsidRDefault="00A8779F" w:rsidP="00A8779F">
      <w:pPr>
        <w:suppressAutoHyphens w:val="0"/>
        <w:autoSpaceDE w:val="0"/>
        <w:autoSpaceDN w:val="0"/>
        <w:adjustRightInd w:val="0"/>
        <w:spacing w:before="240" w:line="360" w:lineRule="auto"/>
        <w:rPr>
          <w:rFonts w:ascii="Verdana" w:hAnsi="Verdana"/>
          <w:i/>
          <w:iCs/>
          <w:color w:val="000000"/>
          <w:sz w:val="18"/>
          <w:szCs w:val="18"/>
          <w:lang w:eastAsia="pl-PL"/>
        </w:rPr>
      </w:pPr>
    </w:p>
    <w:p w14:paraId="0002DFCA" w14:textId="77777777" w:rsidR="00A8779F" w:rsidRPr="00E120BE" w:rsidRDefault="00A8779F" w:rsidP="00A8779F">
      <w:pPr>
        <w:suppressAutoHyphens w:val="0"/>
        <w:autoSpaceDE w:val="0"/>
        <w:autoSpaceDN w:val="0"/>
        <w:adjustRightInd w:val="0"/>
        <w:spacing w:before="240" w:line="360" w:lineRule="auto"/>
        <w:rPr>
          <w:rFonts w:ascii="Verdana" w:hAnsi="Verdana"/>
          <w:i/>
          <w:iCs/>
          <w:color w:val="000000"/>
          <w:sz w:val="22"/>
          <w:szCs w:val="22"/>
          <w:lang w:eastAsia="pl-PL"/>
        </w:rPr>
      </w:pPr>
      <w:r w:rsidRPr="006B5279">
        <w:rPr>
          <w:rFonts w:ascii="Verdana" w:hAnsi="Verdana"/>
          <w:i/>
          <w:iCs/>
          <w:color w:val="000000"/>
          <w:sz w:val="18"/>
          <w:szCs w:val="18"/>
          <w:lang w:eastAsia="pl-PL"/>
        </w:rPr>
        <w:t>*Dokument elektroniczny nie wymaga podpisu</w:t>
      </w:r>
    </w:p>
    <w:p w14:paraId="5EB15F3F" w14:textId="77777777" w:rsidR="00A8779F" w:rsidRDefault="00A8779F" w:rsidP="00A8779F">
      <w:pPr>
        <w:pStyle w:val="Standard"/>
        <w:spacing w:before="240" w:line="360" w:lineRule="auto"/>
        <w:rPr>
          <w:rFonts w:ascii="Verdana" w:eastAsia="Times New Roman" w:hAnsi="Verdana" w:cs="Times New Roman"/>
          <w:bCs/>
          <w:color w:val="000000"/>
          <w:kern w:val="0"/>
          <w:sz w:val="22"/>
          <w:szCs w:val="22"/>
          <w:lang w:eastAsia="pl-PL" w:bidi="ar-SA"/>
        </w:rPr>
      </w:pPr>
    </w:p>
    <w:p w14:paraId="559FD903" w14:textId="34843823" w:rsidR="00A8779F" w:rsidRPr="00CA3595" w:rsidRDefault="00A8779F" w:rsidP="00A8779F">
      <w:pPr>
        <w:pStyle w:val="Standard"/>
        <w:spacing w:before="240" w:line="360" w:lineRule="auto"/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</w:pPr>
      <w:r w:rsidRPr="00CA359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  <w:t>Na podstawie art. 25 ust. 3 ustawy z dnia 08 marca 1990 roku o samorządzie gminnym (</w:t>
      </w:r>
      <w:proofErr w:type="spellStart"/>
      <w:r w:rsidRPr="00CA359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  <w:t>t.j</w:t>
      </w:r>
      <w:proofErr w:type="spellEnd"/>
      <w:r w:rsidRPr="00CA359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  <w:t>. Dz. U. z 2024 r., poz.</w:t>
      </w:r>
      <w:r w:rsidR="001E15D3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  <w:t xml:space="preserve"> 1465</w:t>
      </w:r>
      <w:r w:rsidRPr="00CA3595">
        <w:rPr>
          <w:rFonts w:ascii="Verdana" w:eastAsia="Times New Roman" w:hAnsi="Verdana" w:cs="Times New Roman"/>
          <w:bCs/>
          <w:color w:val="000000"/>
          <w:kern w:val="0"/>
          <w:sz w:val="18"/>
          <w:szCs w:val="18"/>
          <w:lang w:eastAsia="pl-PL" w:bidi="ar-SA"/>
        </w:rPr>
        <w:t xml:space="preserve"> ze zm.) pracodawca obowiązany jest zwolnić radnego od pracy zawodowej w celu umożliwienia mu brania udziału w pracach organów gminy.</w:t>
      </w:r>
    </w:p>
    <w:p w14:paraId="0D2317B7" w14:textId="77777777" w:rsidR="00A8779F" w:rsidRDefault="00A8779F" w:rsidP="00A8779F">
      <w:pPr>
        <w:pStyle w:val="Standard"/>
        <w:spacing w:after="120" w:line="360" w:lineRule="auto"/>
        <w:rPr>
          <w:rFonts w:ascii="Verdana" w:hAnsi="Verdana"/>
          <w:b/>
          <w:sz w:val="22"/>
          <w:szCs w:val="22"/>
        </w:rPr>
      </w:pPr>
    </w:p>
    <w:p w14:paraId="1651739E" w14:textId="77777777" w:rsidR="00A8779F" w:rsidRPr="00E120BE" w:rsidRDefault="00A8779F" w:rsidP="00A8779F">
      <w:pPr>
        <w:pStyle w:val="Standard"/>
        <w:spacing w:after="120" w:line="360" w:lineRule="auto"/>
        <w:rPr>
          <w:rFonts w:ascii="Verdana" w:eastAsia="Calibri" w:hAnsi="Verdana"/>
          <w:b/>
          <w:i/>
          <w:iCs/>
          <w:color w:val="C00000"/>
          <w:sz w:val="22"/>
          <w:szCs w:val="22"/>
          <w:lang w:eastAsia="pl-PL"/>
        </w:rPr>
      </w:pPr>
      <w:r>
        <w:rPr>
          <w:rFonts w:ascii="Verdana" w:hAnsi="Verdana"/>
          <w:b/>
          <w:sz w:val="22"/>
          <w:szCs w:val="22"/>
        </w:rPr>
        <w:t>P</w:t>
      </w:r>
      <w:r w:rsidRPr="00E120BE">
        <w:rPr>
          <w:rFonts w:ascii="Verdana" w:hAnsi="Verdana"/>
          <w:b/>
          <w:sz w:val="22"/>
          <w:szCs w:val="22"/>
        </w:rPr>
        <w:t>roponowany porządek obrad:</w:t>
      </w:r>
    </w:p>
    <w:p w14:paraId="4DCD2759" w14:textId="77777777" w:rsidR="00A8779F" w:rsidRPr="001E15D3" w:rsidRDefault="00A8779F" w:rsidP="00A8779F">
      <w:pPr>
        <w:pStyle w:val="Akapitzlist"/>
        <w:numPr>
          <w:ilvl w:val="0"/>
          <w:numId w:val="2"/>
        </w:numPr>
        <w:suppressAutoHyphens w:val="0"/>
        <w:spacing w:line="360" w:lineRule="auto"/>
        <w:ind w:left="567" w:right="38" w:hanging="283"/>
        <w:rPr>
          <w:rFonts w:ascii="Verdana" w:hAnsi="Verdana"/>
          <w:sz w:val="20"/>
          <w:szCs w:val="20"/>
        </w:rPr>
      </w:pPr>
      <w:r w:rsidRPr="001E15D3">
        <w:rPr>
          <w:rFonts w:ascii="Verdana" w:hAnsi="Verdana"/>
          <w:sz w:val="20"/>
          <w:szCs w:val="20"/>
        </w:rPr>
        <w:t>Otwarcie posiedzenia, stwierdzenie prawomocności obrad.</w:t>
      </w:r>
    </w:p>
    <w:p w14:paraId="526B6EF4" w14:textId="77777777" w:rsidR="00A8779F" w:rsidRDefault="00A8779F" w:rsidP="00A8779F">
      <w:pPr>
        <w:pStyle w:val="Akapitzlist"/>
        <w:numPr>
          <w:ilvl w:val="0"/>
          <w:numId w:val="2"/>
        </w:numPr>
        <w:suppressAutoHyphens w:val="0"/>
        <w:spacing w:line="360" w:lineRule="auto"/>
        <w:ind w:left="567" w:right="38" w:hanging="283"/>
        <w:rPr>
          <w:rFonts w:ascii="Verdana" w:hAnsi="Verdana"/>
          <w:sz w:val="20"/>
          <w:szCs w:val="20"/>
        </w:rPr>
      </w:pPr>
      <w:r w:rsidRPr="001E15D3">
        <w:rPr>
          <w:rFonts w:ascii="Verdana" w:hAnsi="Verdana"/>
          <w:sz w:val="20"/>
          <w:szCs w:val="20"/>
        </w:rPr>
        <w:t>Przedstawienie i zatwierdzenie porządku obrad.</w:t>
      </w:r>
    </w:p>
    <w:p w14:paraId="5A42D764" w14:textId="4D4E056A" w:rsidR="001475FE" w:rsidRPr="001E15D3" w:rsidRDefault="001475FE" w:rsidP="00A8779F">
      <w:pPr>
        <w:pStyle w:val="Akapitzlist"/>
        <w:numPr>
          <w:ilvl w:val="0"/>
          <w:numId w:val="2"/>
        </w:numPr>
        <w:suppressAutoHyphens w:val="0"/>
        <w:spacing w:line="360" w:lineRule="auto"/>
        <w:ind w:left="567" w:right="38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Informacja w sprawie współpracy Gminy Miłakowo z organizacjami pozarządowymi w 2023 r.</w:t>
      </w:r>
    </w:p>
    <w:p w14:paraId="7E8C5683" w14:textId="77777777" w:rsidR="00A8779F" w:rsidRPr="001E15D3" w:rsidRDefault="00A8779F" w:rsidP="00A8779F">
      <w:pPr>
        <w:pStyle w:val="Akapitzlist"/>
        <w:numPr>
          <w:ilvl w:val="0"/>
          <w:numId w:val="2"/>
        </w:numPr>
        <w:suppressAutoHyphens w:val="0"/>
        <w:spacing w:line="360" w:lineRule="auto"/>
        <w:ind w:left="567" w:right="38" w:hanging="283"/>
        <w:rPr>
          <w:rFonts w:ascii="Verdana" w:hAnsi="Verdana"/>
          <w:sz w:val="20"/>
          <w:szCs w:val="20"/>
        </w:rPr>
      </w:pPr>
      <w:r w:rsidRPr="001E15D3">
        <w:rPr>
          <w:rFonts w:ascii="Verdana" w:hAnsi="Verdana"/>
          <w:kern w:val="3"/>
          <w:sz w:val="20"/>
          <w:szCs w:val="20"/>
        </w:rPr>
        <w:t>Podjęcie uchwał w sprawie:</w:t>
      </w:r>
    </w:p>
    <w:p w14:paraId="6D10B0A3" w14:textId="77777777" w:rsidR="001E15D3" w:rsidRPr="001E15D3" w:rsidRDefault="001E15D3" w:rsidP="001E15D3">
      <w:pPr>
        <w:pStyle w:val="Akapitzlist"/>
        <w:numPr>
          <w:ilvl w:val="0"/>
          <w:numId w:val="3"/>
        </w:numPr>
        <w:autoSpaceDN w:val="0"/>
        <w:spacing w:line="360" w:lineRule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>przyjęcia Gminnego Programu Wspierania Rodziny na lata 2025 – 2027;</w:t>
      </w:r>
    </w:p>
    <w:p w14:paraId="34554A29" w14:textId="77777777" w:rsidR="001E15D3" w:rsidRPr="001E15D3" w:rsidRDefault="001E15D3" w:rsidP="001E15D3">
      <w:pPr>
        <w:pStyle w:val="Akapitzlist"/>
        <w:numPr>
          <w:ilvl w:val="0"/>
          <w:numId w:val="3"/>
        </w:numPr>
        <w:autoSpaceDN w:val="0"/>
        <w:spacing w:line="360" w:lineRule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>ustalenia maksymalnej liczby zezwoleń na sprzedaż napojów alkoholowych na terenie miasta i gminy Miłakowo;</w:t>
      </w:r>
    </w:p>
    <w:p w14:paraId="470AE4EE" w14:textId="77777777" w:rsidR="001E15D3" w:rsidRPr="001E15D3" w:rsidRDefault="001E15D3" w:rsidP="001E15D3">
      <w:pPr>
        <w:pStyle w:val="Akapitzlist"/>
        <w:numPr>
          <w:ilvl w:val="0"/>
          <w:numId w:val="3"/>
        </w:numPr>
        <w:autoSpaceDN w:val="0"/>
        <w:spacing w:line="360" w:lineRule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>zawarcia porozumień międzygminnych pomiędzy Gminą Miłakowo a Gminą Morąg, Gminą Godkowo, Gminą Orneta dotyczącego wykonywania zadań z zakresu lokalnego publicznego transportu zbiorowego;</w:t>
      </w:r>
    </w:p>
    <w:p w14:paraId="07FD56BB" w14:textId="77777777" w:rsidR="001E15D3" w:rsidRPr="001E15D3" w:rsidRDefault="001E15D3" w:rsidP="001E15D3">
      <w:pPr>
        <w:pStyle w:val="Akapitzlist"/>
        <w:numPr>
          <w:ilvl w:val="0"/>
          <w:numId w:val="3"/>
        </w:numPr>
        <w:autoSpaceDN w:val="0"/>
        <w:spacing w:line="360" w:lineRule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>wyrażenia zgody na zawarcie umowy z operatorem o świadczenie usług w zakresie publicznego transportu zbiorowego;</w:t>
      </w:r>
    </w:p>
    <w:p w14:paraId="1CF4F65D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bCs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 xml:space="preserve"> przejęcia przez Gminę Miłakowo zadania publicznego polegającego na obowiązku sprzątania ulic i chodników, a także utrzymania zimowego chodników na terenie miasta Miłakowo w ciągu ulic powiatowych w latach 2025-2029;</w:t>
      </w:r>
    </w:p>
    <w:p w14:paraId="7C9C0AA0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bCs/>
          <w:kern w:val="3"/>
          <w:sz w:val="20"/>
          <w:szCs w:val="20"/>
        </w:rPr>
      </w:pPr>
      <w:r w:rsidRPr="001E15D3">
        <w:rPr>
          <w:rFonts w:ascii="Verdana" w:hAnsi="Verdana" w:cs="Times New Roman"/>
          <w:bCs/>
          <w:kern w:val="3"/>
          <w:sz w:val="20"/>
          <w:szCs w:val="20"/>
        </w:rPr>
        <w:t>przystąpienia do sporządzenia miejscowego planu zagospodarowania przestrzennego dla działki o nr ew. 93,w obrębie geodezyjnym Bieniasze, gmina Miłakowo;</w:t>
      </w:r>
    </w:p>
    <w:p w14:paraId="095088DA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bCs/>
          <w:kern w:val="3"/>
          <w:sz w:val="20"/>
          <w:szCs w:val="20"/>
        </w:rPr>
      </w:pPr>
      <w:r w:rsidRPr="001E15D3">
        <w:rPr>
          <w:rFonts w:ascii="Verdana" w:hAnsi="Verdana" w:cs="Times New Roman"/>
          <w:bCs/>
          <w:kern w:val="3"/>
          <w:sz w:val="20"/>
          <w:szCs w:val="20"/>
        </w:rPr>
        <w:t xml:space="preserve"> przystąpienia do sporządzenia planu ogólnego gminy Miłakowo;</w:t>
      </w:r>
    </w:p>
    <w:p w14:paraId="719EB5E2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bCs/>
          <w:kern w:val="3"/>
          <w:sz w:val="20"/>
          <w:szCs w:val="20"/>
        </w:rPr>
        <w:t>przystąpienia do opracowania "Miejskiego planu adaptacji do zmian klimatu Miasta Miłakowo";</w:t>
      </w:r>
    </w:p>
    <w:p w14:paraId="70B4A31F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>określenia wysokości stawek podatku od nieruchomości;</w:t>
      </w:r>
    </w:p>
    <w:p w14:paraId="5CE2DE90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bCs/>
          <w:kern w:val="3"/>
          <w:sz w:val="20"/>
          <w:szCs w:val="20"/>
        </w:rPr>
        <w:t xml:space="preserve"> </w:t>
      </w:r>
      <w:r w:rsidRPr="001E15D3">
        <w:rPr>
          <w:rFonts w:ascii="Verdana" w:hAnsi="Verdana" w:cs="Times New Roman"/>
          <w:kern w:val="3"/>
          <w:sz w:val="20"/>
          <w:szCs w:val="20"/>
        </w:rPr>
        <w:t>zmiany w Wieloletniej Prognozie Finansowej Gminy Miłakowo na lata 2024-2037;</w:t>
      </w:r>
    </w:p>
    <w:p w14:paraId="06810F5C" w14:textId="77777777" w:rsidR="001E15D3" w:rsidRPr="001E15D3" w:rsidRDefault="001E15D3" w:rsidP="001E15D3">
      <w:pPr>
        <w:pStyle w:val="Akapitzlist"/>
        <w:widowControl/>
        <w:numPr>
          <w:ilvl w:val="0"/>
          <w:numId w:val="3"/>
        </w:numPr>
        <w:tabs>
          <w:tab w:val="left" w:pos="993"/>
        </w:tabs>
        <w:suppressAutoHyphens w:val="0"/>
        <w:spacing w:before="120" w:after="120" w:line="360" w:lineRule="auto"/>
        <w:textAlignment w:val="auto"/>
        <w:rPr>
          <w:rFonts w:ascii="Verdana" w:hAnsi="Verdana" w:cs="Times New Roman"/>
          <w:kern w:val="3"/>
          <w:sz w:val="20"/>
          <w:szCs w:val="20"/>
        </w:rPr>
      </w:pPr>
      <w:r w:rsidRPr="001E15D3">
        <w:rPr>
          <w:rFonts w:ascii="Verdana" w:hAnsi="Verdana" w:cs="Times New Roman"/>
          <w:kern w:val="3"/>
          <w:sz w:val="20"/>
          <w:szCs w:val="20"/>
        </w:rPr>
        <w:t xml:space="preserve"> zmiany w budżecie gminy Miłakowo na 2024 r.</w:t>
      </w:r>
    </w:p>
    <w:p w14:paraId="6059EA6D" w14:textId="77777777" w:rsidR="00A8779F" w:rsidRPr="001E15D3" w:rsidRDefault="00A8779F" w:rsidP="00A8779F">
      <w:pPr>
        <w:pStyle w:val="Akapitzlist"/>
        <w:numPr>
          <w:ilvl w:val="0"/>
          <w:numId w:val="2"/>
        </w:numPr>
        <w:tabs>
          <w:tab w:val="left" w:pos="993"/>
        </w:tabs>
        <w:suppressAutoHyphens w:val="0"/>
        <w:spacing w:before="120" w:after="120" w:line="360" w:lineRule="auto"/>
        <w:ind w:left="567" w:hanging="283"/>
        <w:rPr>
          <w:rFonts w:ascii="Verdana" w:hAnsi="Verdana"/>
          <w:b/>
          <w:bCs/>
          <w:kern w:val="3"/>
          <w:sz w:val="20"/>
          <w:szCs w:val="20"/>
        </w:rPr>
      </w:pPr>
      <w:r w:rsidRPr="001E15D3">
        <w:rPr>
          <w:rFonts w:ascii="Verdana" w:hAnsi="Verdana"/>
          <w:kern w:val="3"/>
          <w:sz w:val="20"/>
          <w:szCs w:val="20"/>
        </w:rPr>
        <w:t>Sprawy różne.</w:t>
      </w:r>
    </w:p>
    <w:p w14:paraId="74834644" w14:textId="77777777" w:rsidR="00A8779F" w:rsidRPr="001E15D3" w:rsidRDefault="00A8779F" w:rsidP="00A8779F">
      <w:pPr>
        <w:pStyle w:val="Akapitzlist"/>
        <w:numPr>
          <w:ilvl w:val="0"/>
          <w:numId w:val="2"/>
        </w:numPr>
        <w:tabs>
          <w:tab w:val="left" w:pos="993"/>
        </w:tabs>
        <w:suppressAutoHyphens w:val="0"/>
        <w:autoSpaceDN w:val="0"/>
        <w:spacing w:before="120" w:after="120" w:line="360" w:lineRule="auto"/>
        <w:ind w:left="567" w:hanging="283"/>
        <w:rPr>
          <w:rFonts w:ascii="Verdana" w:hAnsi="Verdana"/>
          <w:b/>
          <w:bCs/>
          <w:kern w:val="3"/>
          <w:sz w:val="20"/>
          <w:szCs w:val="20"/>
        </w:rPr>
      </w:pPr>
      <w:r w:rsidRPr="001E15D3">
        <w:rPr>
          <w:rFonts w:ascii="Verdana" w:hAnsi="Verdana"/>
          <w:kern w:val="3"/>
          <w:sz w:val="20"/>
          <w:szCs w:val="20"/>
        </w:rPr>
        <w:t>Zamknięcie obrad.</w:t>
      </w:r>
    </w:p>
    <w:p w14:paraId="6B2B8368" w14:textId="77777777" w:rsidR="00A8779F" w:rsidRPr="001F622C" w:rsidRDefault="00A8779F" w:rsidP="00A8779F">
      <w:pPr>
        <w:pStyle w:val="Akapitzlist"/>
        <w:suppressAutoHyphens w:val="0"/>
        <w:spacing w:line="360" w:lineRule="auto"/>
        <w:ind w:left="708" w:right="38"/>
        <w:rPr>
          <w:rFonts w:ascii="Verdana" w:hAnsi="Verdana"/>
          <w:sz w:val="22"/>
          <w:szCs w:val="22"/>
        </w:rPr>
      </w:pPr>
    </w:p>
    <w:p w14:paraId="7F5D0B6A" w14:textId="77777777" w:rsidR="00A8779F" w:rsidRPr="006B5279" w:rsidRDefault="00A8779F" w:rsidP="00A8779F">
      <w:pPr>
        <w:spacing w:before="120" w:line="360" w:lineRule="auto"/>
        <w:ind w:left="4111"/>
        <w:rPr>
          <w:rFonts w:ascii="Verdana" w:hAnsi="Verdana"/>
          <w:b/>
          <w:bCs/>
          <w:sz w:val="20"/>
          <w:szCs w:val="20"/>
        </w:rPr>
      </w:pPr>
      <w:r w:rsidRPr="006B5279">
        <w:rPr>
          <w:rFonts w:ascii="Verdana" w:hAnsi="Verdana"/>
          <w:b/>
          <w:sz w:val="20"/>
          <w:szCs w:val="20"/>
        </w:rPr>
        <w:t>Przewodnicząca Komisji Budżetu</w:t>
      </w:r>
      <w:r w:rsidRPr="006B5279">
        <w:rPr>
          <w:rFonts w:ascii="Verdana" w:hAnsi="Verdana"/>
          <w:b/>
          <w:sz w:val="20"/>
          <w:szCs w:val="20"/>
        </w:rPr>
        <w:br/>
      </w:r>
      <w:r w:rsidRPr="006B5279">
        <w:rPr>
          <w:rFonts w:ascii="Verdana" w:hAnsi="Verdana"/>
          <w:i/>
          <w:iCs/>
          <w:sz w:val="20"/>
          <w:szCs w:val="20"/>
        </w:rPr>
        <w:t xml:space="preserve">(-) Marta </w:t>
      </w:r>
      <w:proofErr w:type="spellStart"/>
      <w:r w:rsidRPr="006B5279">
        <w:rPr>
          <w:rFonts w:ascii="Verdana" w:hAnsi="Verdana"/>
          <w:i/>
          <w:iCs/>
          <w:sz w:val="20"/>
          <w:szCs w:val="20"/>
        </w:rPr>
        <w:t>Obiała</w:t>
      </w:r>
      <w:proofErr w:type="spellEnd"/>
    </w:p>
    <w:p w14:paraId="2F8BCB3C" w14:textId="77777777" w:rsidR="00A8779F" w:rsidRPr="006B5279" w:rsidRDefault="00A8779F" w:rsidP="00A8779F">
      <w:pPr>
        <w:spacing w:before="120" w:after="360" w:line="360" w:lineRule="auto"/>
        <w:ind w:left="4111"/>
        <w:rPr>
          <w:sz w:val="22"/>
          <w:szCs w:val="22"/>
        </w:rPr>
      </w:pPr>
      <w:r w:rsidRPr="006B5279">
        <w:rPr>
          <w:rFonts w:ascii="Verdana" w:hAnsi="Verdana"/>
          <w:b/>
          <w:bCs/>
          <w:sz w:val="20"/>
          <w:szCs w:val="20"/>
        </w:rPr>
        <w:t>Przewodniczący Komisji Oświaty</w:t>
      </w:r>
      <w:r w:rsidRPr="006B5279">
        <w:rPr>
          <w:rFonts w:ascii="Verdana" w:hAnsi="Verdana"/>
          <w:b/>
          <w:bCs/>
          <w:sz w:val="20"/>
          <w:szCs w:val="20"/>
        </w:rPr>
        <w:br/>
      </w:r>
      <w:r w:rsidRPr="006B5279">
        <w:rPr>
          <w:rFonts w:ascii="Verdana" w:hAnsi="Verdana"/>
          <w:i/>
          <w:sz w:val="20"/>
          <w:szCs w:val="20"/>
        </w:rPr>
        <w:t xml:space="preserve">(-) Zbigniew </w:t>
      </w:r>
      <w:proofErr w:type="spellStart"/>
      <w:r w:rsidRPr="006B5279">
        <w:rPr>
          <w:rFonts w:ascii="Verdana" w:hAnsi="Verdana"/>
          <w:i/>
          <w:sz w:val="20"/>
          <w:szCs w:val="20"/>
        </w:rPr>
        <w:t>Atrachimowicz</w:t>
      </w:r>
      <w:proofErr w:type="spellEnd"/>
    </w:p>
    <w:p w14:paraId="21007BAA" w14:textId="77777777" w:rsidR="00A8779F" w:rsidRDefault="00A8779F" w:rsidP="00A8779F"/>
    <w:p w14:paraId="2A94EB72" w14:textId="77777777" w:rsidR="00A8779F" w:rsidRDefault="00A8779F" w:rsidP="00A8779F"/>
    <w:p w14:paraId="2E194138" w14:textId="77777777" w:rsidR="00A8779F" w:rsidRDefault="00A8779F" w:rsidP="00A8779F"/>
    <w:p w14:paraId="19E7BBCA" w14:textId="77777777" w:rsidR="00A8779F" w:rsidRDefault="00A8779F" w:rsidP="00A8779F"/>
    <w:p w14:paraId="7EBF25E0" w14:textId="77777777" w:rsidR="00A43085" w:rsidRDefault="00A43085"/>
    <w:sectPr w:rsidR="00A43085" w:rsidSect="00A8779F">
      <w:footnotePr>
        <w:pos w:val="beneathText"/>
      </w:footnotePr>
      <w:pgSz w:w="11905" w:h="16837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A5FF9"/>
    <w:multiLevelType w:val="hybridMultilevel"/>
    <w:tmpl w:val="8EBEB7FC"/>
    <w:lvl w:ilvl="0" w:tplc="C06A5174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 w15:restartNumberingAfterBreak="0">
    <w:nsid w:val="42A32DC7"/>
    <w:multiLevelType w:val="hybridMultilevel"/>
    <w:tmpl w:val="CFC682CC"/>
    <w:lvl w:ilvl="0" w:tplc="4DBA26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738D1"/>
    <w:multiLevelType w:val="hybridMultilevel"/>
    <w:tmpl w:val="DBA03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253">
    <w:abstractNumId w:val="2"/>
  </w:num>
  <w:num w:numId="2" w16cid:durableId="632910569">
    <w:abstractNumId w:val="0"/>
  </w:num>
  <w:num w:numId="3" w16cid:durableId="95718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F"/>
    <w:rsid w:val="001475FE"/>
    <w:rsid w:val="001E15D3"/>
    <w:rsid w:val="00A43085"/>
    <w:rsid w:val="00A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2E65"/>
  <w15:chartTrackingRefBased/>
  <w15:docId w15:val="{190207F6-69D1-4EFA-8402-FA787870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7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779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A8779F"/>
    <w:pPr>
      <w:widowControl w:val="0"/>
      <w:ind w:left="720"/>
      <w:contextualSpacing/>
      <w:textAlignment w:val="baseline"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Korkuć</dc:creator>
  <cp:keywords/>
  <dc:description/>
  <cp:lastModifiedBy>Agnieszka Korkuć</cp:lastModifiedBy>
  <cp:revision>1</cp:revision>
  <cp:lastPrinted>2024-10-22T11:10:00Z</cp:lastPrinted>
  <dcterms:created xsi:type="dcterms:W3CDTF">2024-10-22T07:48:00Z</dcterms:created>
  <dcterms:modified xsi:type="dcterms:W3CDTF">2024-10-22T11:11:00Z</dcterms:modified>
</cp:coreProperties>
</file>