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659" w:rsidRDefault="00C77659" w:rsidP="00C77659">
      <w:pPr>
        <w:keepNext/>
        <w:spacing w:before="240" w:after="60" w:line="240" w:lineRule="auto"/>
        <w:jc w:val="right"/>
        <w:outlineLvl w:val="0"/>
        <w:rPr>
          <w:rFonts w:ascii="Verdana" w:eastAsia="Times New Roman" w:hAnsi="Verdana" w:cs="Times New Roman"/>
          <w:bCs/>
          <w:spacing w:val="60"/>
          <w:kern w:val="32"/>
          <w:sz w:val="28"/>
          <w:szCs w:val="32"/>
          <w:lang w:eastAsia="pl-PL"/>
        </w:rPr>
      </w:pPr>
      <w:r>
        <w:rPr>
          <w:rFonts w:ascii="Verdana" w:eastAsia="Times New Roman" w:hAnsi="Verdana" w:cs="Times New Roman"/>
          <w:bCs/>
          <w:spacing w:val="60"/>
          <w:kern w:val="32"/>
          <w:sz w:val="28"/>
          <w:szCs w:val="32"/>
          <w:lang w:eastAsia="pl-PL"/>
        </w:rPr>
        <w:t>Miłakowo, 16.05</w:t>
      </w:r>
      <w:r>
        <w:rPr>
          <w:rFonts w:ascii="Verdana" w:eastAsia="Times New Roman" w:hAnsi="Verdana" w:cs="Times New Roman"/>
          <w:bCs/>
          <w:spacing w:val="60"/>
          <w:kern w:val="32"/>
          <w:sz w:val="28"/>
          <w:szCs w:val="32"/>
          <w:lang w:eastAsia="pl-PL"/>
        </w:rPr>
        <w:t>.2022 r.</w:t>
      </w:r>
    </w:p>
    <w:p w:rsidR="00C77659" w:rsidRDefault="00C77659" w:rsidP="00C77659">
      <w:pPr>
        <w:keepNext/>
        <w:spacing w:before="240" w:after="60" w:line="240" w:lineRule="auto"/>
        <w:jc w:val="center"/>
        <w:outlineLvl w:val="0"/>
        <w:rPr>
          <w:rFonts w:ascii="Verdana" w:eastAsia="Times New Roman" w:hAnsi="Verdana" w:cs="Times New Roman"/>
          <w:b/>
          <w:bCs/>
          <w:spacing w:val="60"/>
          <w:kern w:val="32"/>
          <w:sz w:val="28"/>
          <w:szCs w:val="32"/>
          <w:lang w:eastAsia="pl-PL"/>
        </w:rPr>
      </w:pPr>
      <w:r>
        <w:rPr>
          <w:rFonts w:ascii="Verdana" w:eastAsia="Times New Roman" w:hAnsi="Verdana" w:cs="Times New Roman"/>
          <w:b/>
          <w:bCs/>
          <w:spacing w:val="60"/>
          <w:kern w:val="32"/>
          <w:sz w:val="28"/>
          <w:szCs w:val="32"/>
          <w:lang w:eastAsia="pl-PL"/>
        </w:rPr>
        <w:t>INFORMACJA O WYNIKU PRZETARU</w:t>
      </w:r>
    </w:p>
    <w:p w:rsidR="00C77659" w:rsidRDefault="00C77659" w:rsidP="00C77659">
      <w:pPr>
        <w:spacing w:before="360" w:after="0" w:line="360" w:lineRule="auto"/>
        <w:ind w:firstLine="708"/>
        <w:jc w:val="center"/>
        <w:rPr>
          <w:rFonts w:ascii="Verdana" w:eastAsia="Times New Roman" w:hAnsi="Verdana" w:cs="Times New Roman"/>
          <w:sz w:val="28"/>
          <w:szCs w:val="28"/>
          <w:lang w:eastAsia="pl-PL"/>
        </w:rPr>
      </w:pPr>
      <w:r>
        <w:rPr>
          <w:rFonts w:ascii="Verdana" w:eastAsia="Times New Roman" w:hAnsi="Verdana" w:cs="Times New Roman"/>
          <w:sz w:val="28"/>
          <w:szCs w:val="28"/>
          <w:lang w:eastAsia="pl-PL"/>
        </w:rPr>
        <w:t>Na podstawie § 12 Rozporządzenia Rady Ministrów z dnia 14 września 2004 r. w sprawie sposobu i trybu przeprowadzania przetargów oraz rokowań na zbycie nieruchomości (t. j. Dz. U. z 2014 r., poz. 1490 ze zm.), podaję do publicznej wiadomości informację o wyniku II</w:t>
      </w:r>
      <w:r>
        <w:rPr>
          <w:rFonts w:ascii="Verdana" w:eastAsia="Times New Roman" w:hAnsi="Verdana" w:cs="Times New Roman"/>
          <w:sz w:val="28"/>
          <w:szCs w:val="28"/>
          <w:lang w:eastAsia="pl-PL"/>
        </w:rPr>
        <w:t>I</w:t>
      </w:r>
      <w:r>
        <w:rPr>
          <w:rFonts w:ascii="Verdana" w:eastAsia="Times New Roman" w:hAnsi="Verdana" w:cs="Times New Roman"/>
          <w:sz w:val="28"/>
          <w:szCs w:val="28"/>
          <w:lang w:eastAsia="pl-PL"/>
        </w:rPr>
        <w:t xml:space="preserve"> przetargu ustnego nieograniczonego na sprzedaż nieruchomości oznaczonej numerem działki 275/73, położonej w miejscowości Gudniki, obręb Warkałki, gmina Miłakowo, uregulowanej w księdze wieczystej </w:t>
      </w:r>
      <w:r>
        <w:rPr>
          <w:rFonts w:ascii="Verdana" w:eastAsia="Times New Roman" w:hAnsi="Verdana" w:cs="Times New Roman"/>
          <w:sz w:val="28"/>
          <w:szCs w:val="28"/>
          <w:lang w:eastAsia="pl-PL"/>
        </w:rPr>
        <w:t>nr EL2O/00026711/5, z dnia 05.05</w:t>
      </w:r>
      <w:r>
        <w:rPr>
          <w:rFonts w:ascii="Verdana" w:eastAsia="Times New Roman" w:hAnsi="Verdana" w:cs="Times New Roman"/>
          <w:sz w:val="28"/>
          <w:szCs w:val="28"/>
          <w:lang w:eastAsia="pl-PL"/>
        </w:rPr>
        <w:t>.2022 r. w siedzibie Urzędu Miejskiego w Miłakowie:</w:t>
      </w:r>
    </w:p>
    <w:p w:rsidR="00C77659" w:rsidRDefault="00C77659" w:rsidP="00C77659">
      <w:pPr>
        <w:spacing w:before="360" w:after="360" w:line="360" w:lineRule="auto"/>
        <w:jc w:val="center"/>
        <w:rPr>
          <w:rFonts w:ascii="Verdana" w:eastAsia="Calibri" w:hAnsi="Verdana" w:cs="Times New Roman"/>
          <w:bCs/>
          <w:sz w:val="28"/>
          <w:szCs w:val="28"/>
        </w:rPr>
      </w:pPr>
      <w:r>
        <w:rPr>
          <w:rFonts w:ascii="Verdana" w:eastAsia="Calibri" w:hAnsi="Verdana" w:cs="Times New Roman"/>
          <w:bCs/>
          <w:sz w:val="28"/>
          <w:szCs w:val="28"/>
        </w:rPr>
        <w:t>cena wywoławcza: 6 0</w:t>
      </w:r>
      <w:bookmarkStart w:id="0" w:name="_GoBack"/>
      <w:bookmarkEnd w:id="0"/>
      <w:r>
        <w:rPr>
          <w:rFonts w:ascii="Verdana" w:eastAsia="Calibri" w:hAnsi="Verdana" w:cs="Times New Roman"/>
          <w:bCs/>
          <w:sz w:val="28"/>
          <w:szCs w:val="28"/>
        </w:rPr>
        <w:t xml:space="preserve">00,00 zł, </w:t>
      </w:r>
      <w:r>
        <w:rPr>
          <w:rFonts w:ascii="Verdana" w:eastAsia="Calibri" w:hAnsi="Verdana" w:cs="Times New Roman"/>
          <w:bCs/>
          <w:sz w:val="28"/>
          <w:szCs w:val="28"/>
        </w:rPr>
        <w:br/>
        <w:t>najwyższa cena osiągnięta w przetargu:</w:t>
      </w:r>
      <w:r>
        <w:rPr>
          <w:rFonts w:ascii="Verdana" w:eastAsia="Calibri" w:hAnsi="Verdana" w:cs="Times New Roman"/>
          <w:b/>
          <w:bCs/>
          <w:sz w:val="28"/>
          <w:szCs w:val="28"/>
        </w:rPr>
        <w:t>0,00 zł,</w:t>
      </w:r>
      <w:r>
        <w:rPr>
          <w:rFonts w:ascii="Verdana" w:eastAsia="Calibri" w:hAnsi="Verdana" w:cs="Times New Roman"/>
          <w:bCs/>
          <w:sz w:val="28"/>
          <w:szCs w:val="28"/>
        </w:rPr>
        <w:br/>
        <w:t>liczba osób dopuszczonych do uczestnictwa w przetargu: 0,</w:t>
      </w:r>
      <w:r>
        <w:rPr>
          <w:rFonts w:ascii="Verdana" w:eastAsia="Calibri" w:hAnsi="Verdana" w:cs="Times New Roman"/>
          <w:bCs/>
          <w:sz w:val="28"/>
          <w:szCs w:val="28"/>
        </w:rPr>
        <w:br/>
        <w:t>liczba osób niedopuszczonych do przetargu: 0,</w:t>
      </w:r>
      <w:r>
        <w:rPr>
          <w:rFonts w:ascii="Verdana" w:eastAsia="Calibri" w:hAnsi="Verdana" w:cs="Times New Roman"/>
          <w:bCs/>
          <w:sz w:val="28"/>
          <w:szCs w:val="28"/>
        </w:rPr>
        <w:br/>
        <w:t>nabywca nieruchomości: przetarg nie odbył się ze względu na brak uczestników.</w:t>
      </w:r>
    </w:p>
    <w:p w:rsidR="00C77659" w:rsidRDefault="00C77659" w:rsidP="00C77659">
      <w:pPr>
        <w:jc w:val="right"/>
      </w:pPr>
      <w:r>
        <w:rPr>
          <w:rFonts w:ascii="Verdana" w:hAnsi="Verdana"/>
          <w:sz w:val="28"/>
          <w:szCs w:val="28"/>
        </w:rPr>
        <w:t>Burmistrz</w:t>
      </w:r>
      <w:r>
        <w:rPr>
          <w:rFonts w:ascii="Verdana" w:hAnsi="Verdana"/>
          <w:sz w:val="28"/>
          <w:szCs w:val="28"/>
        </w:rPr>
        <w:br/>
        <w:t xml:space="preserve">                                /-/ Krzysztof </w:t>
      </w:r>
      <w:proofErr w:type="spellStart"/>
      <w:r>
        <w:rPr>
          <w:rFonts w:ascii="Verdana" w:hAnsi="Verdana"/>
          <w:sz w:val="28"/>
          <w:szCs w:val="28"/>
        </w:rPr>
        <w:t>Szulborski</w:t>
      </w:r>
      <w:proofErr w:type="spellEnd"/>
    </w:p>
    <w:p w:rsidR="00C77659" w:rsidRDefault="00C77659" w:rsidP="00C77659"/>
    <w:p w:rsidR="00233213" w:rsidRDefault="00233213"/>
    <w:sectPr w:rsidR="00233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1C"/>
    <w:rsid w:val="00233213"/>
    <w:rsid w:val="00442B1C"/>
    <w:rsid w:val="00C7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B7968-B884-4CED-AEAD-AE54BB66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659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2</cp:revision>
  <dcterms:created xsi:type="dcterms:W3CDTF">2022-05-16T08:29:00Z</dcterms:created>
  <dcterms:modified xsi:type="dcterms:W3CDTF">2022-05-16T08:30:00Z</dcterms:modified>
</cp:coreProperties>
</file>