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EF" w:rsidRDefault="00A243EF" w:rsidP="00A243EF">
      <w:pPr>
        <w:keepNext/>
        <w:spacing w:before="240" w:after="60" w:line="240" w:lineRule="auto"/>
        <w:jc w:val="right"/>
        <w:outlineLvl w:val="0"/>
        <w:rPr>
          <w:rFonts w:ascii="Verdana" w:eastAsia="Times New Roman" w:hAnsi="Verdana" w:cs="Times New Roman"/>
          <w:bCs/>
          <w:spacing w:val="60"/>
          <w:kern w:val="32"/>
          <w:sz w:val="28"/>
          <w:szCs w:val="32"/>
          <w:lang w:eastAsia="pl-PL"/>
        </w:rPr>
      </w:pPr>
      <w:r>
        <w:rPr>
          <w:rFonts w:ascii="Verdana" w:eastAsia="Times New Roman" w:hAnsi="Verdana" w:cs="Times New Roman"/>
          <w:bCs/>
          <w:spacing w:val="60"/>
          <w:kern w:val="32"/>
          <w:sz w:val="28"/>
          <w:szCs w:val="32"/>
          <w:lang w:eastAsia="pl-PL"/>
        </w:rPr>
        <w:t>Miłakowo, 13.01.2022 r.</w:t>
      </w:r>
    </w:p>
    <w:p w:rsidR="00A243EF" w:rsidRDefault="00A243EF" w:rsidP="00A243EF">
      <w:pPr>
        <w:keepNext/>
        <w:spacing w:before="240" w:after="60" w:line="240" w:lineRule="auto"/>
        <w:jc w:val="center"/>
        <w:outlineLvl w:val="0"/>
        <w:rPr>
          <w:rFonts w:ascii="Verdana" w:eastAsia="Times New Roman" w:hAnsi="Verdana" w:cs="Times New Roman"/>
          <w:b/>
          <w:bCs/>
          <w:spacing w:val="60"/>
          <w:kern w:val="32"/>
          <w:sz w:val="28"/>
          <w:szCs w:val="32"/>
          <w:lang w:eastAsia="pl-PL"/>
        </w:rPr>
      </w:pPr>
      <w:r>
        <w:rPr>
          <w:rFonts w:ascii="Verdana" w:eastAsia="Times New Roman" w:hAnsi="Verdana" w:cs="Times New Roman"/>
          <w:b/>
          <w:bCs/>
          <w:spacing w:val="60"/>
          <w:kern w:val="32"/>
          <w:sz w:val="28"/>
          <w:szCs w:val="32"/>
          <w:lang w:eastAsia="pl-PL"/>
        </w:rPr>
        <w:t>INFORMACJA O WYNIKU PRZETARU</w:t>
      </w:r>
    </w:p>
    <w:p w:rsidR="00A243EF" w:rsidRDefault="00A243EF" w:rsidP="00A243EF">
      <w:pPr>
        <w:spacing w:before="360" w:after="0" w:line="360" w:lineRule="auto"/>
        <w:ind w:firstLine="708"/>
        <w:jc w:val="center"/>
        <w:rPr>
          <w:rFonts w:ascii="Verdana" w:eastAsia="Times New Roman" w:hAnsi="Verdana" w:cs="Times New Roman"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sz w:val="28"/>
          <w:szCs w:val="28"/>
          <w:lang w:eastAsia="pl-PL"/>
        </w:rPr>
        <w:t xml:space="preserve">Na podstawie § 12 Rozporządzenia Rady Ministrów z dnia 14 września 2004 r. w sprawie sposobu i trybu przeprowadzania przetargów oraz rokowań na zbycie nieruchomości (t. j. Dz. U. z 2014 r., poz. 1490 ze zm.), podaję do </w:t>
      </w:r>
      <w:r w:rsidRPr="00A243EF">
        <w:rPr>
          <w:rFonts w:ascii="Verdana" w:eastAsia="Times New Roman" w:hAnsi="Verdana" w:cs="Times New Roman"/>
          <w:sz w:val="28"/>
          <w:szCs w:val="28"/>
          <w:lang w:eastAsia="pl-PL"/>
        </w:rPr>
        <w:t>publicznej wiadomości informację o wyniku I przetargu ustne</w:t>
      </w:r>
      <w:r w:rsidRPr="00A243EF">
        <w:rPr>
          <w:rFonts w:ascii="Verdana" w:eastAsia="Times New Roman" w:hAnsi="Verdana" w:cs="Times New Roman"/>
          <w:sz w:val="28"/>
          <w:szCs w:val="28"/>
          <w:lang w:eastAsia="pl-PL"/>
        </w:rPr>
        <w:t xml:space="preserve">go nieograniczonego na dzierżawę </w:t>
      </w:r>
      <w:r w:rsidRPr="00A243EF">
        <w:rPr>
          <w:rFonts w:ascii="Verdana" w:eastAsia="Times New Roman" w:hAnsi="Verdana" w:cs="Times New Roman"/>
          <w:sz w:val="28"/>
          <w:szCs w:val="28"/>
          <w:lang w:eastAsia="pl-PL"/>
        </w:rPr>
        <w:t>nieruchomości</w:t>
      </w:r>
      <w:r>
        <w:rPr>
          <w:rFonts w:ascii="Verdana" w:eastAsia="Times New Roman" w:hAnsi="Verdana" w:cs="Times New Roman"/>
          <w:sz w:val="28"/>
          <w:szCs w:val="28"/>
          <w:lang w:eastAsia="pl-PL"/>
        </w:rPr>
        <w:t xml:space="preserve"> oznaczonej numerem działki 103/2, położonej w obrębie Pawełki</w:t>
      </w:r>
      <w:r w:rsidRPr="00A243EF">
        <w:rPr>
          <w:rFonts w:ascii="Verdana" w:eastAsia="Times New Roman" w:hAnsi="Verdana" w:cs="Times New Roman"/>
          <w:sz w:val="28"/>
          <w:szCs w:val="28"/>
          <w:lang w:eastAsia="pl-PL"/>
        </w:rPr>
        <w:t xml:space="preserve">, gmina Miłakowo, </w:t>
      </w:r>
      <w:r>
        <w:rPr>
          <w:rFonts w:ascii="Verdana" w:hAnsi="Verdana"/>
          <w:sz w:val="28"/>
          <w:szCs w:val="28"/>
        </w:rPr>
        <w:t>opisanej</w:t>
      </w:r>
      <w:r w:rsidRPr="00A243EF">
        <w:rPr>
          <w:rFonts w:ascii="Verdana" w:hAnsi="Verdana"/>
          <w:sz w:val="28"/>
          <w:szCs w:val="28"/>
        </w:rPr>
        <w:t xml:space="preserve"> w księdz</w:t>
      </w:r>
      <w:r>
        <w:rPr>
          <w:rFonts w:ascii="Verdana" w:hAnsi="Verdana"/>
          <w:sz w:val="28"/>
          <w:szCs w:val="28"/>
        </w:rPr>
        <w:t xml:space="preserve">e wieczystej nr EL2O/00026215/8, </w:t>
      </w:r>
      <w:r w:rsidRPr="00A243EF">
        <w:rPr>
          <w:rFonts w:ascii="Verdana" w:eastAsia="Times New Roman" w:hAnsi="Verdana" w:cs="Times New Roman"/>
          <w:sz w:val="28"/>
          <w:szCs w:val="28"/>
          <w:lang w:eastAsia="pl-PL"/>
        </w:rPr>
        <w:t>który</w:t>
      </w:r>
      <w:r>
        <w:rPr>
          <w:rFonts w:ascii="Verdana" w:eastAsia="Times New Roman" w:hAnsi="Verdana" w:cs="Times New Roman"/>
          <w:sz w:val="28"/>
          <w:szCs w:val="28"/>
          <w:lang w:eastAsia="pl-PL"/>
        </w:rPr>
        <w:t xml:space="preserve"> odbył się dnia 05.01.2022 r. w siedzibie Urzędu Miejskiego w Miłakowie:</w:t>
      </w:r>
    </w:p>
    <w:p w:rsidR="00A243EF" w:rsidRDefault="00A243EF" w:rsidP="00A243EF">
      <w:pPr>
        <w:spacing w:before="360" w:after="360" w:line="360" w:lineRule="auto"/>
        <w:jc w:val="center"/>
        <w:rPr>
          <w:rFonts w:ascii="Verdana" w:eastAsia="Calibri" w:hAnsi="Verdana" w:cs="Times New Roman"/>
          <w:bCs/>
          <w:sz w:val="28"/>
          <w:szCs w:val="28"/>
        </w:rPr>
      </w:pPr>
      <w:r>
        <w:rPr>
          <w:rFonts w:ascii="Verdana" w:eastAsia="Calibri" w:hAnsi="Verdana" w:cs="Times New Roman"/>
          <w:bCs/>
          <w:sz w:val="28"/>
          <w:szCs w:val="28"/>
        </w:rPr>
        <w:t>cena wywoławcza: 2 850</w:t>
      </w:r>
      <w:r>
        <w:rPr>
          <w:rFonts w:ascii="Verdana" w:eastAsia="Calibri" w:hAnsi="Verdana" w:cs="Times New Roman"/>
          <w:bCs/>
          <w:sz w:val="28"/>
          <w:szCs w:val="28"/>
        </w:rPr>
        <w:t xml:space="preserve">,00 zł, </w:t>
      </w:r>
      <w:r>
        <w:rPr>
          <w:rFonts w:ascii="Verdana" w:eastAsia="Calibri" w:hAnsi="Verdana" w:cs="Times New Roman"/>
          <w:bCs/>
          <w:sz w:val="28"/>
          <w:szCs w:val="28"/>
        </w:rPr>
        <w:br/>
        <w:t xml:space="preserve">najwyższa cena osiągnięta w przetargu: </w:t>
      </w:r>
      <w:r>
        <w:rPr>
          <w:rFonts w:ascii="Verdana" w:eastAsia="Calibri" w:hAnsi="Verdana" w:cs="Times New Roman"/>
          <w:b/>
          <w:bCs/>
          <w:sz w:val="28"/>
          <w:szCs w:val="28"/>
        </w:rPr>
        <w:t>2 880</w:t>
      </w:r>
      <w:r>
        <w:rPr>
          <w:rFonts w:ascii="Verdana" w:eastAsia="Calibri" w:hAnsi="Verdana" w:cs="Times New Roman"/>
          <w:b/>
          <w:bCs/>
          <w:sz w:val="28"/>
          <w:szCs w:val="28"/>
        </w:rPr>
        <w:t>,00 zł,</w:t>
      </w:r>
      <w:r>
        <w:rPr>
          <w:rFonts w:ascii="Verdana" w:eastAsia="Calibri" w:hAnsi="Verdana" w:cs="Times New Roman"/>
          <w:bCs/>
          <w:sz w:val="28"/>
          <w:szCs w:val="28"/>
        </w:rPr>
        <w:br/>
        <w:t>liczba osób dopuszczonych do uczestnictwa w przetargu: 1,</w:t>
      </w:r>
      <w:r>
        <w:rPr>
          <w:rFonts w:ascii="Verdana" w:eastAsia="Calibri" w:hAnsi="Verdana" w:cs="Times New Roman"/>
          <w:bCs/>
          <w:sz w:val="28"/>
          <w:szCs w:val="28"/>
        </w:rPr>
        <w:br/>
        <w:t>liczba osób niedopusz</w:t>
      </w:r>
      <w:r>
        <w:rPr>
          <w:rFonts w:ascii="Verdana" w:eastAsia="Calibri" w:hAnsi="Verdana" w:cs="Times New Roman"/>
          <w:bCs/>
          <w:sz w:val="28"/>
          <w:szCs w:val="28"/>
        </w:rPr>
        <w:t>czonych do przetargu: 0,</w:t>
      </w:r>
      <w:r>
        <w:rPr>
          <w:rFonts w:ascii="Verdana" w:eastAsia="Calibri" w:hAnsi="Verdana" w:cs="Times New Roman"/>
          <w:bCs/>
          <w:sz w:val="28"/>
          <w:szCs w:val="28"/>
        </w:rPr>
        <w:br/>
        <w:t>dzierżawca</w:t>
      </w:r>
      <w:r>
        <w:rPr>
          <w:rFonts w:ascii="Verdana" w:eastAsia="Calibri" w:hAnsi="Verdana" w:cs="Times New Roman"/>
          <w:bCs/>
          <w:sz w:val="28"/>
          <w:szCs w:val="28"/>
        </w:rPr>
        <w:t xml:space="preserve"> nierucho</w:t>
      </w:r>
      <w:r>
        <w:rPr>
          <w:rFonts w:ascii="Verdana" w:eastAsia="Calibri" w:hAnsi="Verdana" w:cs="Times New Roman"/>
          <w:bCs/>
          <w:sz w:val="28"/>
          <w:szCs w:val="28"/>
        </w:rPr>
        <w:t>mości: Koło Łowieckie „</w:t>
      </w:r>
      <w:proofErr w:type="spellStart"/>
      <w:r>
        <w:rPr>
          <w:rFonts w:ascii="Verdana" w:eastAsia="Calibri" w:hAnsi="Verdana" w:cs="Times New Roman"/>
          <w:bCs/>
          <w:sz w:val="28"/>
          <w:szCs w:val="28"/>
        </w:rPr>
        <w:t>Hubertus</w:t>
      </w:r>
      <w:proofErr w:type="spellEnd"/>
      <w:r>
        <w:rPr>
          <w:rFonts w:ascii="Verdana" w:eastAsia="Calibri" w:hAnsi="Verdana" w:cs="Times New Roman"/>
          <w:bCs/>
          <w:sz w:val="28"/>
          <w:szCs w:val="28"/>
        </w:rPr>
        <w:t>” w Morągu</w:t>
      </w:r>
      <w:r>
        <w:rPr>
          <w:rFonts w:ascii="Verdana" w:eastAsia="Calibri" w:hAnsi="Verdana" w:cs="Times New Roman"/>
          <w:bCs/>
          <w:sz w:val="28"/>
          <w:szCs w:val="28"/>
        </w:rPr>
        <w:t>.</w:t>
      </w:r>
    </w:p>
    <w:p w:rsidR="00A243EF" w:rsidRPr="00A243EF" w:rsidRDefault="00A243EF" w:rsidP="00A243EF">
      <w:pPr>
        <w:ind w:left="2130"/>
        <w:jc w:val="right"/>
        <w:rPr>
          <w:rFonts w:ascii="Verdana" w:hAnsi="Verdana"/>
          <w:sz w:val="28"/>
          <w:szCs w:val="28"/>
        </w:rPr>
      </w:pPr>
      <w:r w:rsidRPr="00A243EF">
        <w:rPr>
          <w:rFonts w:ascii="Verdana" w:hAnsi="Verdana"/>
          <w:sz w:val="28"/>
          <w:szCs w:val="28"/>
        </w:rPr>
        <w:t>Burmistrz</w:t>
      </w:r>
      <w:r w:rsidRPr="00A243EF">
        <w:rPr>
          <w:rFonts w:ascii="Verdana" w:hAnsi="Verdana"/>
          <w:sz w:val="28"/>
          <w:szCs w:val="28"/>
        </w:rPr>
        <w:br/>
        <w:t xml:space="preserve">                                /-/ Krzysztof </w:t>
      </w:r>
      <w:proofErr w:type="spellStart"/>
      <w:r w:rsidRPr="00A243EF">
        <w:rPr>
          <w:rFonts w:ascii="Verdana" w:hAnsi="Verdana"/>
          <w:sz w:val="28"/>
          <w:szCs w:val="28"/>
        </w:rPr>
        <w:t>Szulborski</w:t>
      </w:r>
      <w:proofErr w:type="spellEnd"/>
      <w:r w:rsidRPr="00A243EF">
        <w:rPr>
          <w:rFonts w:ascii="Verdana" w:hAnsi="Verdana"/>
          <w:sz w:val="28"/>
          <w:szCs w:val="28"/>
        </w:rPr>
        <w:tab/>
      </w:r>
      <w:r w:rsidRPr="00A243EF">
        <w:rPr>
          <w:rFonts w:ascii="Verdana" w:hAnsi="Verdana"/>
          <w:sz w:val="28"/>
          <w:szCs w:val="28"/>
        </w:rPr>
        <w:tab/>
      </w:r>
      <w:r w:rsidRPr="00A243EF">
        <w:rPr>
          <w:rFonts w:ascii="Verdana" w:hAnsi="Verdana"/>
          <w:sz w:val="28"/>
          <w:szCs w:val="28"/>
        </w:rPr>
        <w:tab/>
      </w:r>
      <w:r w:rsidRPr="00A243EF">
        <w:rPr>
          <w:rFonts w:ascii="Verdana" w:hAnsi="Verdana"/>
          <w:sz w:val="28"/>
          <w:szCs w:val="28"/>
        </w:rPr>
        <w:tab/>
      </w:r>
    </w:p>
    <w:p w:rsidR="008B1FD6" w:rsidRDefault="008B1FD6" w:rsidP="00A243EF">
      <w:pPr>
        <w:ind w:left="6372" w:firstLine="708"/>
      </w:pPr>
      <w:bookmarkStart w:id="0" w:name="_GoBack"/>
      <w:bookmarkEnd w:id="0"/>
    </w:p>
    <w:sectPr w:rsidR="008B1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3F"/>
    <w:rsid w:val="002E6B3F"/>
    <w:rsid w:val="008B1FD6"/>
    <w:rsid w:val="00A2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243D8-0905-46AA-93D9-37BECC46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3E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Tomasz</dc:creator>
  <cp:keywords/>
  <dc:description/>
  <cp:lastModifiedBy>Anna Tomasz</cp:lastModifiedBy>
  <cp:revision>2</cp:revision>
  <dcterms:created xsi:type="dcterms:W3CDTF">2022-01-13T10:11:00Z</dcterms:created>
  <dcterms:modified xsi:type="dcterms:W3CDTF">2022-01-13T10:17:00Z</dcterms:modified>
</cp:coreProperties>
</file>